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15C6" w:rsidRPr="005C15C6" w:rsidRDefault="00C5542A" w:rsidP="005C15C6">
      <w:pPr>
        <w:pStyle w:val="NormalWeb"/>
        <w:jc w:val="both"/>
        <w:rPr>
          <w:sz w:val="14"/>
          <w:szCs w:val="14"/>
        </w:rPr>
      </w:pPr>
      <w:r w:rsidRPr="005C15C6">
        <w:rPr>
          <w:sz w:val="14"/>
          <w:szCs w:val="14"/>
        </w:rPr>
        <w:lastRenderedPageBreak/>
        <w:t> </w:t>
      </w:r>
      <w:r w:rsidR="005C15C6" w:rsidRPr="005C15C6">
        <w:rPr>
          <w:b/>
          <w:bCs/>
          <w:sz w:val="14"/>
          <w:szCs w:val="14"/>
        </w:rPr>
        <w:t>L   E  I   Nº 1883/16, de 27.06.2016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Reconhece de Utilidade Publica a ASSOCIAÇÃO MISSIONARIA ALVORADA DA ESPERANÇA, e dá outras providencias.-.-.-.-.-.-.-.-.-.-.-.-.-.-.-.-.-.-.-.-.-.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    A Câmara Municipal da Estância Hidromineral de Jacutinga, Estado de Minas Gerais, aprova, e eu Prefeito Municipal, sanciono a seguinte Lei: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    Art. 1º Fica reconhecida de Utilidade Publica, a ASSOCIAÇÃO MISSIONARIA ALVORADA DA ESPERANÇA, inscrita no CGC/MF sob o nº 73.946.394/000149, com sede nesta cidade de Jacutinga/MG.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    Art. 2º Esta Lei entra em vigor na data de sua publicação.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contrario.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Prefeitura Municipal de Jacutinga, 27 de Junho de 2016.</w:t>
      </w: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Administração,Finanças, Planej.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e Orçamento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br/>
      </w:r>
      <w:r w:rsidRPr="005C15C6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446, de 24 de Maio de 2016, seção Departamento de Licitações, Contratos e Convênios, página 04 e 05, referente ao Processo nº 285/2016, Pregão nº 036/2016.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EXTRATO DE ADJUDICAÇÃO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se Le: “No valor de R$ 2.575,00(dois mil e quinhentos e setenta e cinco reais)”.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 “No valor de  R$ 30.900,00(trinta mil e novecentos reais)”. 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de fato afixo: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ADJUDICAÇÃO - Processo 285/2016, Pregão nº 036/2016 – Objeto:REGISTRO DE PREÇOS DE SERVIÇO DE INSTALAÇÃO E MONITORAMENTO DE ALARME E CIRCUITO DE CÂMERA, INCLUINDO O FORNECIMENTO DE MATERIAL E EQUIPAMENTO, PARA A SECRETARIA MUNICIPAL 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lastRenderedPageBreak/>
        <w:t>DE SAÚDE E SECRETARIA MUNICIPAL DE EDUCAÇÃO - O Pregoeiro, no uso de suas atribuições legais e em conformidade com o Art. 43 inciso VI da Lei 8.666/93 e suas posteriores alterações, ADJUDICA a presente Licitação ao(s) fornecedor(es) Licitante(s), a(s) empresa(s): 01)MARCOS SCODELER ME,CNPJ nº 07.487.415/0001-80, No valor de  30.900,00(trinta mil e novecentos reais).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Jacutinga, 24 de Maio de 2016.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Publicado por:Rodnei Francisco de Oliveira - Matricula: 38695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do recebimento da ordem de início dos serviços - pelo menor preço por empreitada global.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Jacutinga, 27 de Junho de 2016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– Pregoeiro Municipal.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br/>
      </w:r>
      <w:r w:rsidRPr="005C15C6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446, de 24 de Maio de 2016, seção Departamento de Licitações, Contratos e Convênios, página 04 e 05, referente ao Processo nº 285/2016, Pregão nº 036/2016.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EXTRATO DE HOMOLOGAÇÃO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se Le: “No valor de R$ 2.575,00(dois mil e quinhentos e setenta e cinco reais)”.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 “No valor de  R$ 30.900,00(trinta mil e novecentos reais)”. 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de fato afixo: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HOMOLOGAÇÃO - Processo 285/2016, Pregão nº 036/2016 - Objeto: REGISTRO DE PREÇOS DE SERVIÇO DE INSTALAÇÃO E MONITORAMENTO DE ALARME E CIRCUITO DE CÂMERA, INCLUINDO O FORNECIMENTO DE MATERIAL E EQUIPAMENTO, PARA A SECRETARIA MUNICIPAL DE SAÚDE E SECRETARIA MUNICIPAL DE EDUCAÇÃO 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01)MARCOS SCODELER ME,CNPJ nº 07.487.415/0001-80, No valor de  R$ 30.900,00(trinta mil e novecentos reais).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Jacutinga, 27 de Junho de 2016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Publicado por:Rodnei Francisco de Oliveira - Matricula: 38695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446, de 24 de Maio de 2016, seção Departamento de Licitações, Contratos e Convênios, página 04 e 05, referente ao Processo nº 285/2016, Pregão nº 036/2016.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EXTRATO DE CONTRATO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se Le: “No valor de R$ 2.575,00(dois mil e quinhentos e setenta e cinco reais)”.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 “No valor de  R$ 30.900,00(trinta mil e novecentos reais)”. 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de fato afixo: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CONTRATO - Processo nº 285/2016 – Pregão nº 036/2016 - Objeto: REGISTRO DE PREÇOS DE SERVIÇO DE INSTALAÇÃO E MONITORAMENTO DE ALARME E CIRCUITO DE CÂMERA, INCLUINDO O FORNECIMENTO DE MATERIAL E EQUIPAMENTO, PARA A SECRETARIA 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lastRenderedPageBreak/>
        <w:t>MUNICIPAL DE SAÚDE E SECRETARIA MUNICIPAL DE EDUCAÇÃO.     – Empresa(s) :01) Contrato n° 228/2016, Ata de Registro de Preços nº A0302016, MARCOS SCODELER ME,CNPJ nº 07.487.415/0001-80, No valor de R$  30.900,00(trinta mil e novecentos reais). – Data Ass.: 24.05.2016 - Prazo: 31.12.2016 (Todavia, a Contratada Vinculada ao Prazo de Validade da Ata de Registro de Preços, Para Fins de Contratação que, no Caso, é de Um Ano) – Ficha Orçamentária: (288)020804 103010007 2.035 339039,(190)020604 121220002 2.013 339039.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Jacutinga, 27 de Junho de 2016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 ATA DE REGISTRO DE PREÇOS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446, de 24 de Maio de 2016, seção Departamento de Licitações, Contratos e Convênios, página 05 e 06, referente ao Processo nº 285/2016, Pregão nº 036/2016.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ATA DE REGISTRO DE PREÇOS Nº A0302016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se Le: “ Item 1,Preço Unitário 100,00 e, Preço Total 1.700,00; Item 2,Preço Unitário  175,00 e, Preço Total 875,00”.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Leia-se: “ Item 1,Preço Unitário  1.200,00 e, Preço Total 20.400,00; Item 2,Preço Unitário R$ 2.100,00 e, Preço Total 10.500,00”.</w:t>
      </w:r>
      <w:r w:rsidRPr="005C15C6">
        <w:rPr>
          <w:rFonts w:ascii="Times New Roman" w:eastAsia="Times New Roman" w:hAnsi="Times New Roman" w:cs="Times New Roman"/>
          <w:sz w:val="14"/>
          <w:szCs w:val="14"/>
        </w:rPr>
        <w:br/>
        <w:t>Onde de fato afixo: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2048"/>
        <w:gridCol w:w="309"/>
        <w:gridCol w:w="336"/>
        <w:gridCol w:w="313"/>
        <w:gridCol w:w="461"/>
        <w:gridCol w:w="391"/>
        <w:gridCol w:w="424"/>
      </w:tblGrid>
      <w:tr w:rsidR="005C15C6" w:rsidRPr="005C15C6" w:rsidTr="005C15C6">
        <w:trPr>
          <w:trHeight w:val="510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SERVICO DE ALARME                                    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38818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Serviço mensal</w:t>
            </w: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17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A ELETRICA 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 1.200,00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20.400,00 </w:t>
            </w: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Servico     DeAlarme   IncluidoInstalacao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Monitoramento24 Horas Por Dia,7 Dias Por Semana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ViaturaDe     Apoio, Relatorio E             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Monitoramento Mensais,Com Troca De   Quaisquer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ItensAbaixo Danificado Sem Onus: Com         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Fornecimento De Materiais EEquipamento, Em   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RegimeDe Comodato, Bem Como Manutencao E     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CorretivaDo Sistema,   Requisitos Minimos   Dos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Equipamentos:Central De   Alarme             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MocroprocessadaCom 20   Setores Infra Vermelho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PassivoCom   Fio E Funcao Pet Imune: 01 Painel   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De Alarme20 Setores 01 Bateria 12v/7ah 02     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Sirenes 1 Tom Piezoeletrica 19 Infras Pet Imune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02 Teclado Avulsos08 Rolos De Cabos 04 X 40mmb                                    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23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SERVICO DE CIRCUITO DE TV                         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38820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Serviço me</w:t>
            </w: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nsal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A ELETRICA 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2.100,00 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10,500,00</w:t>
            </w: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Incluindo instalacao, monitoramento 24 horas por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dia, 7 dias por semana, viatura de apoio,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relatorio e monitoramento mensais, troca de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quaisquer itens abaixo quando danificados sem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onus: COM 08 CANAIS, INCULINDO MATERIAIS E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EQUIPAMENTOS FORNECIDOS EM REGIME DE COMODATO, BEM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COMO OS SERVICOS DE GRAVACAO EM HD DE NO MINIMO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500GB COM AUTOPROGRAMACAO, VISUALIZACAO LOCAL E   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REMOTA VIA INTERNET E MANUTENCAO PREVENTIVA E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CORRETIVA, REQUISITOS MINIMOS DOS EQUIPAMENTOS: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STAND ALONE COM 08 CANAIS, MINI-CAMERAS COM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INFRA-VERMELHO COM RESOLUCAO DE NO MINIMO 1/4CCD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420 LINHAS, FONTE CHAVEADA ESTABILIZADA DE 12V E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1A, CABO COAXIAL FLEXIVEL 4MM COM 80% DE MALHA E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BIPOLAR PARA ALIMENTACAO.              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7D5C1B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 xml:space="preserve">01 Stand Alone DVR 8 canais/480FPS;    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Modo de gravacao H264 c/ VGA;          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01 HD Sata de 500GB;                    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>08 Mini Camera c/ Infra Vermelho sensor de imagem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1/4 CCD 420 Linhas 15mt;                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08 Fonte Chaveada estabilizada 12v/ 1A;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04 Rolo de cabo Coaxial flexivel de 4mm c/ 80% de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malha e bipolar para alimentacao;      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15C6" w:rsidRPr="005C15C6" w:rsidTr="005C15C6">
        <w:trPr>
          <w:trHeight w:val="300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15C6" w:rsidRPr="005C15C6" w:rsidRDefault="005C15C6" w:rsidP="005C1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15C6">
              <w:rPr>
                <w:rFonts w:ascii="Calibri" w:eastAsia="Times New Roman" w:hAnsi="Calibri" w:cs="Calibri"/>
                <w:sz w:val="14"/>
                <w:szCs w:val="14"/>
              </w:rPr>
              <w:t xml:space="preserve">16 Conectores BNC c/ Mola.                       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5C6" w:rsidRPr="005C15C6" w:rsidRDefault="005C15C6" w:rsidP="005C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Calibri" w:eastAsia="Times New Roman" w:hAnsi="Calibri" w:cs="Calibri"/>
          <w:sz w:val="14"/>
          <w:szCs w:val="14"/>
        </w:rPr>
        <w:t>Jacutinga, 27 de Junho de 2016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Calibri" w:eastAsia="Times New Roman" w:hAnsi="Calibri" w:cs="Calibri"/>
          <w:sz w:val="14"/>
          <w:szCs w:val="14"/>
        </w:rPr>
        <w:t>Rodnei Francisco de Oliveira – Pregoeiro Municipal.</w:t>
      </w: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Calibri" w:eastAsia="Times New Roman" w:hAnsi="Calibri" w:cs="Calibri"/>
          <w:sz w:val="14"/>
          <w:szCs w:val="14"/>
        </w:rPr>
        <w:t xml:space="preserve">Publicado por: </w:t>
      </w:r>
      <w:r w:rsidRPr="005C15C6">
        <w:rPr>
          <w:rFonts w:ascii="Calibri" w:eastAsia="Times New Roman" w:hAnsi="Calibri" w:cs="Calibri"/>
          <w:i/>
          <w:iCs/>
          <w:sz w:val="14"/>
          <w:szCs w:val="14"/>
        </w:rPr>
        <w:t>Rodnei Francisco de Oliveira</w:t>
      </w:r>
      <w:r w:rsidRPr="005C15C6">
        <w:rPr>
          <w:rFonts w:ascii="Calibri" w:eastAsia="Times New Roman" w:hAnsi="Calibri" w:cs="Calibri"/>
          <w:sz w:val="14"/>
          <w:szCs w:val="14"/>
        </w:rPr>
        <w:t xml:space="preserve"> - Matricula: 38695</w:t>
      </w:r>
    </w:p>
    <w:p w:rsid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920D5" w:rsidRDefault="006920D5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920D5" w:rsidRPr="006920D5" w:rsidRDefault="006920D5" w:rsidP="00692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0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0D5" w:rsidRPr="007D5C1B" w:rsidRDefault="006920D5" w:rsidP="00692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5C1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 </w:t>
      </w:r>
    </w:p>
    <w:p w:rsidR="006920D5" w:rsidRPr="007D5C1B" w:rsidRDefault="006920D5" w:rsidP="00692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5C1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6920D5" w:rsidRPr="007D5C1B" w:rsidRDefault="006920D5" w:rsidP="00692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5C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nº 546/15. Pregão Presencial nº 086/2015. Contrato nº 512/15. Objeto: Medicamentos. Rescisão dos itens Acetilcisteína 100mg Granulado e Secnidazol 1000mg Comp.. Supressão no valor de R$ 477,00 (Quatrocentos e Setenta e Sete Reais) Fundamento Legal: Art. 78, XVII da Lei Federal nº. 8.666/93. Data: 22/06/2016. NOÉ FRANCISCO RODRIGUES – Prefeito Municipal.</w:t>
      </w:r>
    </w:p>
    <w:p w:rsidR="006920D5" w:rsidRPr="007D5C1B" w:rsidRDefault="006920D5" w:rsidP="00692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5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920D5" w:rsidRPr="005C15C6" w:rsidRDefault="006920D5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C15C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1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3A" w:rsidRDefault="00DA723A" w:rsidP="008C3616">
      <w:pPr>
        <w:spacing w:after="0" w:line="240" w:lineRule="auto"/>
      </w:pPr>
      <w:r>
        <w:separator/>
      </w:r>
    </w:p>
  </w:endnote>
  <w:endnote w:type="continuationSeparator" w:id="0">
    <w:p w:rsidR="00DA723A" w:rsidRDefault="00DA723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420BE5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420BE5">
              <w:rPr>
                <w:b/>
                <w:noProof/>
              </w:rPr>
              <w:t>3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3A" w:rsidRDefault="00DA723A" w:rsidP="008C3616">
      <w:pPr>
        <w:spacing w:after="0" w:line="240" w:lineRule="auto"/>
      </w:pPr>
      <w:r>
        <w:separator/>
      </w:r>
    </w:p>
  </w:footnote>
  <w:footnote w:type="continuationSeparator" w:id="0">
    <w:p w:rsidR="00DA723A" w:rsidRDefault="00DA723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84DCD08" wp14:editId="4BBF6DEB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51247F">
      <w:rPr>
        <w:rFonts w:ascii="Arial Narrow" w:hAnsi="Arial Narrow"/>
        <w:sz w:val="16"/>
        <w:szCs w:val="16"/>
      </w:rPr>
      <w:t>7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</w:t>
    </w:r>
    <w:r w:rsidR="0051247F">
      <w:rPr>
        <w:rFonts w:ascii="Arial Narrow" w:hAnsi="Arial Narrow"/>
        <w:sz w:val="16"/>
        <w:szCs w:val="16"/>
      </w:rPr>
      <w:t>7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BE5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23A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ILGOw1aTu6mw7Vc1S4WvZOim8sE=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UlMFHdR1h95yD9G5Z0sgidj5kbo=</DigestValue>
    </Reference>
  </SignedInfo>
  <SignatureValue>VmzkmTCvRaf8iUoC2r2etBykCHRhnsK6z+hOsf4uTk63Bs2RVwBzeRWjPYdNzehcxx9KP7zwGUeD
SLM7dyN38rlarRbOqu5aLYwsbXwyOp1oj+S1a4GjsQMKrG1vlhiT1BTJBasQAgDK9cmm++we5jt/
CSyRtmRQtkXV5NR+64Qc1wYVyKk8riYJT4HQrLDc8K2ZetuXOYuq7gQZNfv9FgFGiaVnpykmF77z
fO2C5HQla9KlWPO6hC6WF2ThCA5FlM8tqjXmvcqFbGZ6VfPO6BU3NfKGZ8W1bzPmWFPOjAC16QG5
mUZ7/0G0Sw79DHk2w56x+ugED/FtvweFbQEVUQ==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hXZvxuDKxMEa49wqCBO4AyD6SJ0=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h5yvbTxhYyHd9hsQoKx/4TnVvaI=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a5hu7eLBA0UKaz8y7S0vkW/sJTM=</DigestValue>
      </Reference>
      <Reference URI="/word/document.xml?ContentType=application/vnd.openxmlformats-officedocument.wordprocessingml.document.main+xml">
        <DigestMethod Algorithm="http://www.w3.org/2000/09/xmldsig#sha1"/>
        <DigestValue>vIk8eQiE6Q9cYU1RWnLEVivfcSQ=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wbWMtulMd35TD8XqavfvfhbiAhA=</DigestValue>
      </Reference>
      <Reference URI="/word/header1.xml?ContentType=application/vnd.openxmlformats-officedocument.wordprocessingml.header+xml">
        <DigestMethod Algorithm="http://www.w3.org/2000/09/xmldsig#sha1"/>
        <DigestValue>OX5nX3T2zTs6tcIaWXTttanS8nI=</DigestValue>
      </Reference>
      <Reference URI="/word/footnotes.xml?ContentType=application/vnd.openxmlformats-officedocument.wordprocessingml.footnotes+xml">
        <DigestMethod Algorithm="http://www.w3.org/2000/09/xmldsig#sha1"/>
        <DigestValue>4k3pCV0udT0tdTcZ7xvrS5pgrGo=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2016-06-27T19:41:03Z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2016-06-27T19:41:03Z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1513-882C-4172-A631-47F131E0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2016-06-27T19:41:00Z</dcterms:created>
  <dcterms:modified xsi:type="dcterms:W3CDTF">2016-06-27T19:41:00Z</dcterms:modified>
</cp:coreProperties>
</file>