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rStyle w:val="Forte"/>
          <w:sz w:val="14"/>
          <w:szCs w:val="14"/>
        </w:rPr>
        <w:t>D E C R E T O    Nº   3757/15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t>Dispõe sobre lançamento e cobrança do ISSQN,TVFR,TLCA e TLOS, no exercício de 2015.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t>         NOÉ FRANCISCO RODRIGUES, Prefeito do Município de Jacutinga/MG., no uso de suas atribuições legais, e em conformidade com a Lei Orgânica do Município de Jacutinga e a Lei Complementar nº 28/03: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br/>
        <w:t>    DECRETA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br/>
        <w:t>    Art.1º Fica encarregada a Secretaria Municipal de Finanças, Planejamento e Orçamento, através de seus órgãos, a proceder a notificação dos contribuintes inscritos ou não no Cadastro Mobiliário de Contribuintes do Município, para apresentação de dados e documentos fiscais relativos ao ISSQN, TVFR, TLCA e TLOS, para fins de apuração da base de calculo, identificação de alíquotas e lançamento do tributo.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br/>
        <w:t>    Art. 2º De posse das informações e documentos apresentados pelo contribuinte, a Secretaria Municipal de Finanças, Planejamento e Orçamento, apurara a base de calculo, identificara a alíquota e promovera o lançamento do tributo, notificando-se o contribuinte do lançamento, nos termos do Código Tributário do Município.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br/>
        <w:t>    Art. 3º Fica estabelecido o prazo para pagamento do ISSQN,TVFR,TLCA e TLOS, da seguinte forma:</w:t>
      </w:r>
    </w:p>
    <w:p w:rsidR="00C64D0D" w:rsidRPr="00C64D0D" w:rsidRDefault="00C64D0D" w:rsidP="000D3FAB">
      <w:pPr>
        <w:pStyle w:val="NormalWeb"/>
        <w:rPr>
          <w:sz w:val="14"/>
          <w:szCs w:val="14"/>
        </w:rPr>
      </w:pPr>
      <w:r w:rsidRPr="00C64D0D">
        <w:rPr>
          <w:sz w:val="14"/>
          <w:szCs w:val="14"/>
        </w:rPr>
        <w:t>I-ISSQN com base de calculo fixa e TVFR,TLCA e TLOS:</w:t>
      </w:r>
      <w:r w:rsidRPr="00C64D0D">
        <w:rPr>
          <w:sz w:val="14"/>
          <w:szCs w:val="14"/>
        </w:rPr>
        <w:br/>
        <w:t>Parcela única sem desconto, exceto pelas taxas de expediente referente as demais parcelas ou 05 parcelas fixas, sendo:</w:t>
      </w:r>
      <w:r w:rsidRPr="00C64D0D">
        <w:rPr>
          <w:sz w:val="14"/>
          <w:szCs w:val="14"/>
        </w:rPr>
        <w:br/>
        <w:t>Parcela única ou 1ª parcela- dia 30 de junho de 2015</w:t>
      </w:r>
      <w:r w:rsidRPr="00C64D0D">
        <w:rPr>
          <w:sz w:val="14"/>
          <w:szCs w:val="14"/>
        </w:rPr>
        <w:br/>
        <w:t>2ª parcela-dia 30 de julho de 2015</w:t>
      </w:r>
      <w:r w:rsidRPr="00C64D0D">
        <w:rPr>
          <w:sz w:val="14"/>
          <w:szCs w:val="14"/>
        </w:rPr>
        <w:br/>
        <w:t>3ª parcela-dia 28 de agosto de 2015</w:t>
      </w:r>
      <w:r w:rsidRPr="00C64D0D">
        <w:rPr>
          <w:sz w:val="14"/>
          <w:szCs w:val="14"/>
        </w:rPr>
        <w:br/>
        <w:t>4ª parcela-dia 30 de setembro de 2015</w:t>
      </w:r>
      <w:r w:rsidRPr="00C64D0D">
        <w:rPr>
          <w:sz w:val="14"/>
          <w:szCs w:val="14"/>
        </w:rPr>
        <w:br/>
        <w:t>5ª parcela-dia 30 de outubro de 2015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t>    Art. 4º Este Decreto entra em vigor na data de sua publicação.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br/>
        <w:t>    Art. 5º Revogam-se as disposições em contrario., em especial o Decreto nº 3747/15.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br/>
        <w:t>PREFEITURA MUNICIPAL DE JACUTINGA, 26 de Maio de 2015.</w:t>
      </w:r>
    </w:p>
    <w:p w:rsidR="00C64D0D" w:rsidRPr="00C64D0D" w:rsidRDefault="00C64D0D" w:rsidP="000D3FAB">
      <w:pPr>
        <w:pStyle w:val="NormalWeb"/>
        <w:rPr>
          <w:sz w:val="14"/>
          <w:szCs w:val="14"/>
        </w:rPr>
      </w:pPr>
      <w:r w:rsidRPr="00C64D0D">
        <w:rPr>
          <w:sz w:val="14"/>
          <w:szCs w:val="14"/>
        </w:rPr>
        <w:br/>
        <w:t>NOÉ FRANCISCO RODRIGUES            </w:t>
      </w:r>
      <w:r w:rsidRPr="00C64D0D">
        <w:rPr>
          <w:sz w:val="14"/>
          <w:szCs w:val="14"/>
        </w:rPr>
        <w:br/>
        <w:t>Prefeito Municipal</w:t>
      </w:r>
    </w:p>
    <w:p w:rsidR="00C64D0D" w:rsidRPr="00C64D0D" w:rsidRDefault="00C64D0D" w:rsidP="000D3FAB">
      <w:pPr>
        <w:pStyle w:val="NormalWeb"/>
        <w:rPr>
          <w:sz w:val="14"/>
          <w:szCs w:val="14"/>
        </w:rPr>
      </w:pPr>
      <w:r w:rsidRPr="00C64D0D">
        <w:rPr>
          <w:sz w:val="14"/>
          <w:szCs w:val="14"/>
        </w:rPr>
        <w:br/>
        <w:t>EDUARDO BORTOLOTO FILHO</w:t>
      </w:r>
      <w:r w:rsidRPr="00C64D0D">
        <w:rPr>
          <w:sz w:val="14"/>
          <w:szCs w:val="14"/>
        </w:rPr>
        <w:br/>
        <w:t>Secretario de Administração e Finanças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</w:p>
    <w:p w:rsidR="00C64D0D" w:rsidRPr="00C64D0D" w:rsidRDefault="0079508B" w:rsidP="00C64D0D">
      <w:pPr>
        <w:rPr>
          <w:sz w:val="14"/>
          <w:szCs w:val="14"/>
        </w:rPr>
      </w:pPr>
      <w:r>
        <w:rPr>
          <w:sz w:val="14"/>
          <w:szCs w:val="14"/>
        </w:rPr>
        <w:lastRenderedPageBreak/>
        <w:pict>
          <v:rect id="_x0000_i1025" style="width:0;height:1.5pt" o:hralign="center" o:hrstd="t" o:hr="t" fillcolor="#a0a0a0" stroked="f"/>
        </w:pict>
      </w:r>
    </w:p>
    <w:p w:rsidR="00C64D0D" w:rsidRPr="00C64D0D" w:rsidRDefault="00C64D0D" w:rsidP="00C64D0D">
      <w:pPr>
        <w:pStyle w:val="NormalWeb"/>
        <w:jc w:val="center"/>
        <w:rPr>
          <w:sz w:val="14"/>
          <w:szCs w:val="14"/>
        </w:rPr>
      </w:pPr>
      <w:r w:rsidRPr="00C64D0D">
        <w:rPr>
          <w:sz w:val="14"/>
          <w:szCs w:val="14"/>
        </w:rPr>
        <w:br/>
        <w:t xml:space="preserve">    </w:t>
      </w:r>
      <w:r w:rsidRPr="00C64D0D">
        <w:rPr>
          <w:sz w:val="14"/>
          <w:szCs w:val="14"/>
        </w:rPr>
        <w:br/>
      </w:r>
      <w:r w:rsidRPr="00C64D0D">
        <w:rPr>
          <w:rStyle w:val="Forte"/>
          <w:sz w:val="14"/>
          <w:szCs w:val="14"/>
        </w:rPr>
        <w:t>Departamento de Licitações, Contratos e Convênios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t xml:space="preserve">PREFEITURA MUNICIPAL DE JACUTINGA – MG. Aviso de Licitação. Encontra-se aberta junto a esta Prefeitura Municipal o Processo nº. 250/2015, modalidade Pregão Presencial nº 38/2015, do tipo menor preço por item, para registro de preços de medicamentos para a Secretaria Municipal de Saúde. O credenciamento e abertura dos envelopes dar-se-á no dia 10.06.2015,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C64D0D">
          <w:rPr>
            <w:rStyle w:val="Hyperlink"/>
            <w:sz w:val="14"/>
            <w:szCs w:val="14"/>
          </w:rPr>
          <w:t>edital@jacutinga.mg.gov.br</w:t>
        </w:r>
      </w:hyperlink>
      <w:r w:rsidRPr="00C64D0D">
        <w:rPr>
          <w:sz w:val="14"/>
          <w:szCs w:val="14"/>
        </w:rPr>
        <w:t xml:space="preserve"> , a/c Eduardo Grassi Moredo – Diretor do Setor de Compras e Licitações.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  <w:r w:rsidRPr="00C64D0D">
        <w:rPr>
          <w:sz w:val="14"/>
          <w:szCs w:val="14"/>
        </w:rPr>
        <w:t xml:space="preserve">PREFEITURA MUNICIPAL DE JACUTINGA – MG. Aviso de Licitação. Encontra-se aberta junto a esta Prefeitura Municipal o Processo nº. 258/2015, modalidade Pregão Presencial nº 42/2015, do tipo menor preço por item, para registro de preços de produtos químicos para o Departamento Municipal de Água e Esgoto. O credenciamento e abertura dos envelopes dar-se-á no dia 15.06.2015,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C64D0D">
          <w:rPr>
            <w:rStyle w:val="Hyperlink"/>
            <w:sz w:val="14"/>
            <w:szCs w:val="14"/>
          </w:rPr>
          <w:t>edital@jacutinga.mg.gov.br</w:t>
        </w:r>
      </w:hyperlink>
      <w:r w:rsidRPr="00C64D0D">
        <w:rPr>
          <w:sz w:val="14"/>
          <w:szCs w:val="14"/>
        </w:rPr>
        <w:t xml:space="preserve"> , a/c Eduardo Grassi Moredo – Diretor do Setor de Compras e Licitações.</w:t>
      </w:r>
    </w:p>
    <w:p w:rsidR="00C64D0D" w:rsidRPr="00C64D0D" w:rsidRDefault="00C64D0D" w:rsidP="00C64D0D">
      <w:pPr>
        <w:pStyle w:val="NormalWeb"/>
        <w:jc w:val="both"/>
        <w:rPr>
          <w:sz w:val="14"/>
          <w:szCs w:val="14"/>
        </w:rPr>
      </w:pPr>
    </w:p>
    <w:p w:rsidR="00C64D0D" w:rsidRDefault="00C64D0D" w:rsidP="00C64D0D">
      <w:pPr>
        <w:pStyle w:val="NormalWeb"/>
        <w:jc w:val="both"/>
      </w:pP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8B" w:rsidRDefault="0079508B" w:rsidP="008C3616">
      <w:pPr>
        <w:spacing w:after="0" w:line="240" w:lineRule="auto"/>
      </w:pPr>
      <w:r>
        <w:separator/>
      </w:r>
    </w:p>
  </w:endnote>
  <w:endnote w:type="continuationSeparator" w:id="0">
    <w:p w:rsidR="0079508B" w:rsidRDefault="0079508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F23A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3A69">
              <w:rPr>
                <w:b/>
                <w:sz w:val="24"/>
                <w:szCs w:val="24"/>
              </w:rPr>
              <w:fldChar w:fldCharType="separate"/>
            </w:r>
            <w:r w:rsidR="004F1282">
              <w:rPr>
                <w:b/>
                <w:noProof/>
              </w:rPr>
              <w:t>1</w:t>
            </w:r>
            <w:r w:rsidR="00F23A6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23A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3A69">
              <w:rPr>
                <w:b/>
                <w:sz w:val="24"/>
                <w:szCs w:val="24"/>
              </w:rPr>
              <w:fldChar w:fldCharType="separate"/>
            </w:r>
            <w:r w:rsidR="004F1282">
              <w:rPr>
                <w:b/>
                <w:noProof/>
              </w:rPr>
              <w:t>1</w:t>
            </w:r>
            <w:r w:rsidR="00F23A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8B" w:rsidRDefault="0079508B" w:rsidP="008C3616">
      <w:pPr>
        <w:spacing w:after="0" w:line="240" w:lineRule="auto"/>
      </w:pPr>
      <w:r>
        <w:separator/>
      </w:r>
    </w:p>
  </w:footnote>
  <w:footnote w:type="continuationSeparator" w:id="0">
    <w:p w:rsidR="0079508B" w:rsidRDefault="0079508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EC59B3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567EF7">
      <w:rPr>
        <w:rFonts w:ascii="Arial Narrow" w:hAnsi="Arial Narrow"/>
        <w:sz w:val="16"/>
        <w:szCs w:val="16"/>
      </w:rPr>
      <w:t>2</w:t>
    </w:r>
    <w:r w:rsidR="00F60A4F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D3FAB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089E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1282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56F84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08B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0123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4D0D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7D7B"/>
    <w:rsid w:val="00EC1472"/>
    <w:rsid w:val="00EC1CDE"/>
    <w:rsid w:val="00EC59B3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3A69"/>
    <w:rsid w:val="00F25208"/>
    <w:rsid w:val="00F3195C"/>
    <w:rsid w:val="00F4029E"/>
    <w:rsid w:val="00F44181"/>
    <w:rsid w:val="00F51AE9"/>
    <w:rsid w:val="00F6099C"/>
    <w:rsid w:val="00F60A4F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C42E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ygNJnTM07PGEKPGweSPfRUFfIQI=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xHJ8PRV48mvjG3YjtlY9UERHl1I=</DigestValue>
    </Reference>
  </SignedInfo>
  <SignatureValue>heZB54nMRSD7xCf6RQwpSce8YNSeIloDoaUTR7vB4v3BSv2mSB0zMgCDbhjEL1O+Ah1XNg8QlGNF
T25eHXVWduOjgaOKpWFO6LGGOpyBwtBTzZsIeSZNEpfF4LTGwHfYs8p7MQ9adEYHS1RGtBMuqsJH
pgGzUDVYPH+7upycLSwk9GrMo9vvTZKIP8gdjwAH/fVUTlCn0l1nSvk8Y3rCQy1Vs3Xop/ZDtbYH
z38nAOlKvq1O5zi6KJZO9bVmDBDmOzbgHgdjYvQm+8WLLAVBdnKIuObp3jFdgc7XNm0SlbVIqHBH
nXEoGZB6yqmPDm7RFvfQM01TykJ3vQvLveMGLQ==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J3b820C9pFuBN6OXQAD7Jyc8ja0=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RzBsQoir97cJQo9Ir5zjhg04Luw=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9/yrpeXY0XqyipdzVeLlXtO54jQ=</DigestValue>
      </Reference>
      <Reference URI="/word/document.xml?ContentType=application/vnd.openxmlformats-officedocument.wordprocessingml.document.main+xml">
        <DigestMethod Algorithm="http://www.w3.org/2000/09/xmldsig#sha1"/>
        <DigestValue>wb4/GvOkz29lkeKUpjKmoIVEs7w=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GAXPll6zXFLmixYDo8Cc0vWLpjo=</DigestValue>
      </Reference>
      <Reference URI="/word/footer1.xml?ContentType=application/vnd.openxmlformats-officedocument.wordprocessingml.footer+xml">
        <DigestMethod Algorithm="http://www.w3.org/2000/09/xmldsig#sha1"/>
        <DigestValue>gafXJpUjeSdNvnOBdoJ8Ohts/ZE=</DigestValue>
      </Reference>
      <Reference URI="/word/footnotes.xml?ContentType=application/vnd.openxmlformats-officedocument.wordprocessingml.footnotes+xml">
        <DigestMethod Algorithm="http://www.w3.org/2000/09/xmldsig#sha1"/>
        <DigestValue>Jwbbf3+LR7KhfBpj5iBnWW5Bm/E=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2015-05-27T10:54:13Z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2015-05-27T10:54:13Z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F05C-24BB-4BFB-A789-3E5DB717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2015-05-27T10:54:00Z</dcterms:created>
  <dcterms:modified xsi:type="dcterms:W3CDTF">2015-05-27T10:54:00Z</dcterms:modified>
</cp:coreProperties>
</file>