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8218CA" w:rsidRDefault="008218CA" w:rsidP="00FB5BAF">
      <w:pPr>
        <w:pStyle w:val="NormalWeb"/>
        <w:jc w:val="both"/>
        <w:rPr>
          <w:rStyle w:val="Forte"/>
          <w:sz w:val="14"/>
          <w:szCs w:val="14"/>
        </w:rPr>
        <w:sectPr w:rsidR="008218CA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A34BB" w:rsidRPr="006A34BB" w:rsidRDefault="006A34BB" w:rsidP="006A3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br/>
      </w:r>
      <w:r w:rsidRPr="006A34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619/2016, Pregão nº 074/2016 – Objeto: REGISTRO DE PREÇOS DE SERVIÇOS DE COLETA E ANÁLISE DE ÁGUA, PARA A SECRETARIA MUNICIPAL DE OBRAS, SERVIÇOS E PLANEJAMENTO URBANO (SEOS) - O Pregoeiro, no uso de suas atribuições legais e em conformidade com o Art. 43 inciso VI da Lei 8.666/93 e suas posteriores alterações, ADJUDICA a presente Licitação ao(s) fornecedor(es) Licitante(s), a(s) empresa(s): 01) ACQUA BOOM SANEAMENTO AMBIENTAL LTDA EPP,CNPJ nº 04.223.577/0001-02, No valor de R$ 29.500,00(vinte e nove mil e quinhentos reais).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Jacutinga, 20 de Setembro  de 2016.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br/>
      </w:r>
      <w:r w:rsidRPr="006A34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619/2016, Pregão nº 074/2016 - Objeto: REGISTRO DE PREÇOS DE SERVIÇOS DE COLETA E ANÁLISE DE ÁGUA, PARA A SECRETARIA MUNICIPAL DE OBRAS, SERVIÇOS E PLANEJAMENTO URBANO (SEOS)-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ACQUA BOOM SANEAMENTO AMBIENTAL LTDA EPP,CNPJ nº 04.223.577/0001-02, No valor de R$ 29.500,00(vinte e nove mil e quinhentos reais).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Jacutinga, 20 de Setembro  de 2016.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619/2016 – Pregão nº 074/2016 - Objeto: REGISTRO DE PREÇOS DE SERVIÇOS DE COLETA E ANÁLISE DE ÁGUA, PARA A SECRETARIA MUNICIPAL DE OBRAS, SERVIÇOS E PLANEJAMENTO URBANO (SEOS) – Empresa(s) : 01) Contrato nº 0358/2016, Ata de Registro de Preços nº A1002016, ACQUA BOOM SANEAMENTO AMBIENTAL LTDA EPP,CNPJ nº 04.223.577/0001-02, No valor de R$ 29.500,00(vinte e nove mil e quinhentos reais) – Data Ass.: 20.09.2016 - Prazo: 31.12.2016 (Todavia, a Contratada Vinculada ao Prazo de Validade da Ata de Registro de Preços, Para Fins de Contratação que, no Caso, é de Um Ano) – Ficha Orçamentária:( 431) 021004 175120006 2.057 339039.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Jacutinga, 20 de Setembro  de 2016.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6A34BB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A1002016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PROCESSO LICITATÓRIO Nº. 619/2016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PREGÃO PRESENCIAL Nº. 074/2016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Aos dias vinte  do mês de Setembro do ano de dois mil e Dezesseis, na sala de reunião da Comissão Permanente de Licitações da Prefeitura Municipal de Jacutinga, Estado de Minas Gerais, localizada na Praça dos Andradas, s/n, o Município de Jacutinga e a empresa Acqua Boom Saneamento Ambiental Ltda EPP, cadastrada no CNPJ nº 04.223/577/0001-02, situada a Av. Infante Dom Henrique nº 494 , Bairro Vila Jose Bonito, na cidade de Araraquara, estado de São Paulo, a seguir denominada CONTRATADA, neste ato representada por Geber Astorino Volpato, portador do CPF nº 131.109.018-54,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6A34BB" w:rsidRPr="006A34BB" w:rsidRDefault="006A34BB" w:rsidP="006A34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A34BB" w:rsidRPr="006A34BB" w:rsidRDefault="006A34BB" w:rsidP="006A34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3"/>
        <w:gridCol w:w="972"/>
        <w:gridCol w:w="436"/>
        <w:gridCol w:w="350"/>
        <w:gridCol w:w="512"/>
        <w:gridCol w:w="461"/>
      </w:tblGrid>
      <w:tr w:rsidR="006A34BB" w:rsidRPr="006A34BB" w:rsidTr="006A34BB">
        <w:trPr>
          <w:trHeight w:val="238"/>
        </w:trPr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22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2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1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006 - (037778) ANALISE DE CLORO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3,1000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744,00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001 - (037756) ANALISE DE COR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6,2000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1.488,00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004 - (037760) ANEXO VII DESINFETANTES E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340,0000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2.720,00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002 - (037757) COLIFORMES TOTAIS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360.0000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46,5000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16.740,00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005 - (037761) PARAMETROS PORTARIA 2.914/11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1.391,0000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5.564,00</w:t>
            </w:r>
          </w:p>
        </w:tc>
      </w:tr>
      <w:tr w:rsidR="006A34BB" w:rsidRPr="006A34BB" w:rsidTr="006A34BB">
        <w:trPr>
          <w:trHeight w:val="238"/>
        </w:trPr>
        <w:tc>
          <w:tcPr>
            <w:tcW w:w="2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003 - (037759) TUBIRDEZ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240.0000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9,3500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4BB" w:rsidRPr="006A34BB" w:rsidRDefault="006A34BB" w:rsidP="006A34BB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A34BB">
              <w:rPr>
                <w:rFonts w:ascii="Arial" w:eastAsia="Times New Roman" w:hAnsi="Arial" w:cs="Arial"/>
                <w:sz w:val="14"/>
                <w:szCs w:val="14"/>
              </w:rPr>
              <w:t>2.244,00</w:t>
            </w:r>
          </w:p>
        </w:tc>
      </w:tr>
    </w:tbl>
    <w:p w:rsidR="006A34BB" w:rsidRPr="006A34BB" w:rsidRDefault="006A34BB" w:rsidP="006A34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20/09/2017 Nada mais havendo a ser declarado, foi encerrada a presente Ata que, após lida e aprovada, segue assinada pelas partes.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Jacutinga, 20 de Setembro de 2016.</w:t>
      </w:r>
    </w:p>
    <w:p w:rsidR="006A34BB" w:rsidRPr="006A34BB" w:rsidRDefault="006A34BB" w:rsidP="006A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CONTRATANTE: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MUNICÍPIO DE JACUTINGA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 xml:space="preserve">NOÉ FRANCISCO RODRIGUES 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Prefeito – Município de Jacutinga/MG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CNPJ nº 17.914.128/0001-63    </w:t>
      </w:r>
    </w:p>
    <w:p w:rsidR="006A34BB" w:rsidRPr="006A34BB" w:rsidRDefault="006A34BB" w:rsidP="006A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CONTRATADA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ACQUA BOOM SANEAMENTO AMBIENTAL LTDA EPP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CNPJ Nº 04.223/577/0001-02</w:t>
      </w:r>
    </w:p>
    <w:p w:rsidR="006A34BB" w:rsidRDefault="006A34BB" w:rsidP="006A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lastRenderedPageBreak/>
        <w:t>TESTEMUNHAS: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 xml:space="preserve">Pregoeiro municipal 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ELIZABETH CRISTIANE RUBIM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Presidente da CPL</w:t>
      </w:r>
      <w:r w:rsidRPr="006A34BB">
        <w:rPr>
          <w:rFonts w:ascii="Times New Roman" w:eastAsia="Times New Roman" w:hAnsi="Times New Roman" w:cs="Times New Roman"/>
          <w:sz w:val="14"/>
          <w:szCs w:val="14"/>
        </w:rPr>
        <w:br/>
        <w:t>CPF nº 913.311.026.-34</w:t>
      </w:r>
    </w:p>
    <w:p w:rsidR="00B7251B" w:rsidRDefault="00B7251B" w:rsidP="006A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7251B" w:rsidRDefault="00B7251B" w:rsidP="00B7251B">
      <w:pPr>
        <w:pStyle w:val="NormalWeb"/>
        <w:jc w:val="both"/>
      </w:pPr>
      <w:r>
        <w:rPr>
          <w:rStyle w:val="Forte"/>
          <w:sz w:val="16"/>
          <w:szCs w:val="16"/>
        </w:rPr>
        <w:t>PREFEITURA MUNICIPAL DE JACUTINGA – MG.</w:t>
      </w:r>
      <w:r>
        <w:rPr>
          <w:sz w:val="16"/>
          <w:szCs w:val="16"/>
        </w:rPr>
        <w:t xml:space="preserve"> Aviso de Licitação. Encontra-se aberta junto a esta Prefeitura Municipal o Processo nº. 781/2016, modalidade Pregão Presencial nº 090/2016, do tipo menor preço por item, para registro de preços de Óleo Diesel S10 para as Secretarias Municipais Solicitantes. O credenciamento e abertura dos envelopes dar-se-á no dia 04.10.2016, às 09 horas h. O instrumento convocatório em inteiro teor estará à disposição dos interessados de 2ª a 6ª feira, das 10h às 16h, na Praça dos Andradas, s/n, Jacutinga - MG, CEP 37590-000. O EDITAL PODERÁ SER OBTIDO PELO SITE: www.jacutinga.mg.gov.br –Eduardo Grassi Moredo – Diretor do Setor de Compras e Licitações.</w:t>
      </w:r>
    </w:p>
    <w:p w:rsidR="00B7251B" w:rsidRDefault="00B7251B" w:rsidP="00B7251B">
      <w:pPr>
        <w:pStyle w:val="NormalWeb"/>
        <w:jc w:val="both"/>
      </w:pPr>
    </w:p>
    <w:p w:rsidR="00B7251B" w:rsidRDefault="00B7251B" w:rsidP="00B7251B">
      <w:pPr>
        <w:pStyle w:val="NormalWeb"/>
        <w:jc w:val="both"/>
      </w:pPr>
      <w:r>
        <w:rPr>
          <w:rStyle w:val="Forte"/>
          <w:sz w:val="16"/>
          <w:szCs w:val="16"/>
        </w:rPr>
        <w:lastRenderedPageBreak/>
        <w:t>PREFEITURA MUNICIPAL DE JACUTINGA – MG.</w:t>
      </w:r>
      <w:r>
        <w:rPr>
          <w:sz w:val="16"/>
          <w:szCs w:val="16"/>
        </w:rPr>
        <w:t xml:space="preserve"> Aviso de Licitação. Encontra-se aberta junto a esta Prefeitura Municipal o Processo Licitatório nº. 777/2016, modalidade Pregão Presencial nº 088/2016, cujo critério de julgamento é o menor preço por item,para a prestação de serviço de transporte escolar no município de Jacutinga/MG, em atendimento as necessidades da Secretaria Municipal Educação, conforme descrição contida no Anexo I do edital. O credenciamento e abertura dos envelopes dar-se-á no dia 03.10.2016, às 09 horas. O instrumento convocatório em inteiro teor estará à disposição dos interessados de 2ª a 6ª feira, das 10h às 16h, na Praça dos Andradas, s/n, Jacutinga - MG, CEP 37590-000. O EDITAL PODERÁ SER OBTIDO PELO SITE: www.jacutinga.mg.gov.br –Eduardo Grassi Moredo – Diretor do Setor de Compras e Licitações.</w:t>
      </w:r>
    </w:p>
    <w:p w:rsidR="00B7251B" w:rsidRPr="006A34BB" w:rsidRDefault="00B7251B" w:rsidP="006A3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A34BB" w:rsidRPr="006A34BB" w:rsidRDefault="006A34BB" w:rsidP="006A34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A34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218CA" w:rsidRDefault="008218C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8218CA" w:rsidSect="008218CA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A7" w:rsidRDefault="00EA16A7" w:rsidP="008C3616">
      <w:pPr>
        <w:spacing w:after="0" w:line="240" w:lineRule="auto"/>
      </w:pPr>
      <w:r>
        <w:separator/>
      </w:r>
    </w:p>
  </w:endnote>
  <w:endnote w:type="continuationSeparator" w:id="1">
    <w:p w:rsidR="00EA16A7" w:rsidRDefault="00EA16A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5A1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1799">
              <w:rPr>
                <w:b/>
                <w:sz w:val="24"/>
                <w:szCs w:val="24"/>
              </w:rPr>
              <w:fldChar w:fldCharType="separate"/>
            </w:r>
            <w:r w:rsidR="00B7251B">
              <w:rPr>
                <w:b/>
                <w:noProof/>
              </w:rPr>
              <w:t>2</w:t>
            </w:r>
            <w:r w:rsidR="005A179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A1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1799">
              <w:rPr>
                <w:b/>
                <w:sz w:val="24"/>
                <w:szCs w:val="24"/>
              </w:rPr>
              <w:fldChar w:fldCharType="separate"/>
            </w:r>
            <w:r w:rsidR="00B7251B">
              <w:rPr>
                <w:b/>
                <w:noProof/>
              </w:rPr>
              <w:t>2</w:t>
            </w:r>
            <w:r w:rsidR="005A17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A7" w:rsidRDefault="00EA16A7" w:rsidP="008C3616">
      <w:pPr>
        <w:spacing w:after="0" w:line="240" w:lineRule="auto"/>
      </w:pPr>
      <w:r>
        <w:separator/>
      </w:r>
    </w:p>
  </w:footnote>
  <w:footnote w:type="continuationSeparator" w:id="1">
    <w:p w:rsidR="00EA16A7" w:rsidRDefault="00EA16A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6A34BB">
      <w:rPr>
        <w:rFonts w:ascii="Arial Narrow" w:hAnsi="Arial Narrow"/>
        <w:sz w:val="16"/>
        <w:szCs w:val="16"/>
      </w:rPr>
      <w:t>8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6A34BB">
      <w:rPr>
        <w:rFonts w:ascii="Arial Narrow" w:hAnsi="Arial Narrow"/>
        <w:sz w:val="16"/>
        <w:szCs w:val="16"/>
      </w:rPr>
      <w:t>20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AUx+KxreCUrLMN1uBOEZUrKpIRQ=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KJw0VITHCkNlb6br3FlAoB3HDRg=</DigestValue>
    </Reference>
  </SignedInfo>
  <SignatureValue>R+W9lEoxAYN9Ftmu2JJME2bjZaz/MxdL9s19i3ynWywIiaCl2t92Uq+xqtnDojA0ODdyjEva8MO9
ZWXf1qh+KHWYFPBra7UGFFVfbqkFs9qG63EXbMr+OUUi6L00BeKRlbZgMNKyzI2CmOB4jDNp4cBx
UJT6vs0ShoQ2BH9OnGxJhlt6hbvdiyxlbqyWvOgWarBmR9fwiFAHYWGnvIN0jDkKrNCJEQDWsbCf
LPHFQD7+oQr2WuUHsI6tsa33nBEFoePh4O3s1iKv13if6RLbdQ1z3lW5BFCqKUF6lTq60PlOorbX
28x0SqMWhB2yGhj6Bpt6tREqFG2tn4ZFf5oUTw==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Sf9HSf9+AUIgF1CnGEO8ecW5W3E=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WEOO1oe/M/er20oxFY3fLiw+E9A=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S4j7e6IV3TbnUdT9OihkSsfqhpQ=</DigestValue>
      </Reference>
      <Reference URI="/word/document.xml?ContentType=application/vnd.openxmlformats-officedocument.wordprocessingml.document.main+xml">
        <DigestMethod Algorithm="http://www.w3.org/2000/09/xmldsig#sha1"/>
        <DigestValue>txqxkq8VxoR5DnAEfT81xwpx8uQ=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pzdg5etBmrwnK7/s287t6duaCpM=</DigestValue>
      </Reference>
      <Reference URI="/word/endnotes.xml?ContentType=application/vnd.openxmlformats-officedocument.wordprocessingml.endnotes+xml">
        <DigestMethod Algorithm="http://www.w3.org/2000/09/xmldsig#sha1"/>
        <DigestValue>N+zrHgVbsgsZS3He7vr3XLRSkVQ=</DigestValue>
      </Reference>
      <Reference URI="/word/footer1.xml?ContentType=application/vnd.openxmlformats-officedocument.wordprocessingml.footer+xml">
        <DigestMethod Algorithm="http://www.w3.org/2000/09/xmldsig#sha1"/>
        <DigestValue>THdidTrWnbf+dDXv1x7PwyPZ2GY=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RI28gCoxVaRQja29L2gUoGBAfaw=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2016-11-03T12:43:02Z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2016-09-21T11:39:00Z</dcterms:created>
  <dcterms:modified xsi:type="dcterms:W3CDTF">2016-09-21T11:48:00Z</dcterms:modified>
</cp:coreProperties>
</file>