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3.834/15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RUA OSVALDO RIBEIRO DE ALMEIDA(R.05) ESQUINA C/ RUA PEDRO CONSENTINI(R.03) LOTE 01 QUADRA E , JD. VERDE VALE MUNICIPIO DE JACUTINGA/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MG 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objeto da Matricula nº 4.790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Fl. 01 , do Cartório de Registro de Imóveis local, de propriedade de ALÉCIO APARECIDO MACCIONI(C.P.F 505.883.206/25 -RG.15.851.247-SSP/SP ) e ANTONIO DONIZETH MACCIONI(CPF.413.670.146-20 RG.14.848.955-SSP/SP ) 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LOTE 01 QUADRA 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MCRI . 4.790 )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 LOTE 01 QUADRA E   com total de  250,00 m²,  c/ 10,00 m. de frente, por 25,00 m. da frente ao fundo, confrontando no lado c/ o Lote 02, e no fundo c/ o Lote nº 06, com Inscrição Municipal sob nº   11 64 039 0240 0100.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LOTE nº 01/A QUADRA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E,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(ANTONIO DONIZETH MACCIONI), com área de  125,00 m², ,medindo 10,00 m. de frente p/ Rua Osvaldo Ribeiro de Almeida(R.05), 12,50 m. de um lado, confrontando c/ o Lote nº 02, 12,50 m. do outro lado, confrontando c/ a Rua Pedro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Consentini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(R.03), e no fundo c/ 10,00 m. confrontando c/ o Lote nº 01/B, conforme consta o Levantamento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LOTE nº 01/B QUADRA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E,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(ALECIO APARECIDO MACCIONI) com área de  125,00 m², medindo 12,50 m. de  frente p/Rua Pedro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Consentini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(R. 03), 10,00 m. de um lado confrontando c/ o Lote nº 01/A; 10,00 m. de outro lado, confrontando c/ o Lote nº 06, e no fundo c/ 12,50 m. confrontando c/ o Lote nº 02, conforme consta o Levantamento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3º O projeto de DESMEMBRAMENTO, a que se refere o artigo anterior, esta contido em requerimento assinado pelos proprietários, planta, memorial descritivo, ART nº 14201500000002649710 , documentos estes que passam a fazer parte integrante do presente Decreto.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Prefeitura Municipal de Jacutinga, 08 de Setembro de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3.837/15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RUA ORLANDO NORONHA DE OLIVEIRA LOTE 25 , DISTRITO DE SAPUCAI MUNICIPIO DE JACUTINGA/MG , objeto da Matricula nº 675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Fl. 01,01 v, e 02 , do Cartório de Registro de Imóveis local, de propriedade de EDERSON CARLOS CAMPIOTTO(C.P.F. 320.000.038-42 -RG. 35.778.166-1-SSP/SP ) e DAYANA LIMA CAVALCANTI DA SILVA(CPF.366.575.138-10 RG.41.212.510-0-SSP/SP) 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LOTE 25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MCRI . 675 )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25 com total de  280,00 m²,  c/ 20,00 m. de frente p/ Rua Orlando Noronha de Oliveira, Distrito de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Sapucaí(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Velho), por 14,00 m. da frente ao fundo, confrontando de um lado c/ a Arquidiocese de Pouso Alegre,(Lote nº 24), do outro c/ a Arquidiocese de Pouso Alegre(Lote 27), e 20,00 m. no fundo c/ a Arquidiocese de Pouso Alegre(Lote nº 26, com Inscrição Municipal sob nº   01 01 024 0063 0100.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LOTE nº 25/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A ,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com área de 154,00 m², c,11,00 m. de frente p/ Rua Orlando Noronha de Oliveira, Distrito de Sapucaí(Velho), por 14,00 m. da frente ao fundo, confrontando de um lado c/o Lote nº 24, terreno da Arquidiocese de Pouso Alegre, do outro c/ o Lote nº 25/B e 11,00 m. no fundo, confrontando c/ o Lote nº 26, terreno da Arquidiocese de Pouso Alegre, conforme consta o Levantamento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LOTE nº 25/B  com área de 126,00 m², c/ 9,00 m. de frente p/ Rua Orlando Noronha de Oliveira, Distrito de Sapucaí (Velho), por 14,00 m. das frente ao fundo, confrontando de um lado c/ o Lote nº 25/A, de outro c/ o Lote nº 27, 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terreno da Arquidiocese de Pouso Alegre,  e 9,00 m. no fundo c/ o Lote nº 26, terreno de Arquidiocese de Pouso Alegre, conforme consta o Levantamento 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proofErr w:type="spellStart"/>
      <w:r w:rsidRPr="00681CCE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3º O projeto de DESMEMBRAMENTO, a que se refere o artigo anterior, esta contido em requerimento assinado pelos proprietários, planta, memorial descritivo, ART nº 14201500000002660858 , documentos estes que passam a fazer parte integrante do presente Decreto.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Jacutinga, 11 de Setembro de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8578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03840, de 11 de setembro de </w:t>
      </w:r>
      <w:proofErr w:type="gramStart"/>
      <w:r w:rsidRPr="00681CCE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681CCE" w:rsidRPr="00681CCE" w:rsidRDefault="00681CCE" w:rsidP="00681CCE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8578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681CCE" w:rsidRPr="00681CCE" w:rsidRDefault="00681CCE" w:rsidP="00681CCE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</w:t>
      </w:r>
      <w:proofErr w:type="spellStart"/>
      <w:proofErr w:type="gramStart"/>
      <w:r w:rsidRPr="00681CCE">
        <w:rPr>
          <w:rFonts w:ascii="Helvetica" w:eastAsia="Times New Roman" w:hAnsi="Helvetica" w:cs="Helvetica"/>
          <w:sz w:val="14"/>
          <w:szCs w:val="14"/>
        </w:rPr>
        <w:t>naLei</w:t>
      </w:r>
      <w:proofErr w:type="spellEnd"/>
      <w:proofErr w:type="gramEnd"/>
      <w:r w:rsidRPr="00681CCE">
        <w:rPr>
          <w:rFonts w:ascii="Helvetica" w:eastAsia="Times New Roman" w:hAnsi="Helvetica" w:cs="Helvetica"/>
          <w:sz w:val="14"/>
          <w:szCs w:val="14"/>
        </w:rPr>
        <w:t xml:space="preserve"> Municipal nº 1.830 de 26 de novembro de 2014.</w:t>
      </w: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81CCE" w:rsidRPr="00681CCE" w:rsidRDefault="00681CCE" w:rsidP="00681CCE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 xml:space="preserve">Art. 1º - Fica aberto ao orçamento do Município para o exercício de 2015 o seguinte crédito suplementar para reforço da seguinte dotação orçamentária, no valor </w:t>
      </w:r>
      <w:proofErr w:type="gramStart"/>
      <w:r w:rsidRPr="00681CCE">
        <w:rPr>
          <w:rFonts w:ascii="Helvetica" w:eastAsia="Times New Roman" w:hAnsi="Helvetica" w:cs="Helvetica"/>
          <w:sz w:val="14"/>
          <w:szCs w:val="14"/>
        </w:rPr>
        <w:t>de :</w:t>
      </w:r>
      <w:proofErr w:type="gramEnd"/>
      <w:r w:rsidRPr="00681CCE">
        <w:rPr>
          <w:rFonts w:ascii="Helvetica" w:eastAsia="Times New Roman" w:hAnsi="Helvetica" w:cs="Helvetica"/>
          <w:sz w:val="14"/>
          <w:szCs w:val="14"/>
        </w:rPr>
        <w:t xml:space="preserve"> R$ 6.300,00 (seis mil trezentos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81CCE" w:rsidRPr="00681CCE" w:rsidTr="0085783E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Premiacoes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Cult.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Art.Cient.Desport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. Outras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681CCE" w:rsidRPr="00681CCE" w:rsidTr="0085783E">
        <w:trPr>
          <w:trHeight w:val="5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15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6.300,00</w:t>
            </w:r>
          </w:p>
        </w:tc>
      </w:tr>
      <w:tr w:rsidR="00681CCE" w:rsidRPr="00681CCE" w:rsidTr="0085783E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681CCE" w:rsidRPr="00681CCE" w:rsidTr="0085783E">
        <w:trPr>
          <w:trHeight w:val="277"/>
        </w:trPr>
        <w:tc>
          <w:tcPr>
            <w:tcW w:w="387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200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6.300,00</w:t>
            </w:r>
          </w:p>
        </w:tc>
      </w:tr>
      <w:tr w:rsidR="00681CCE" w:rsidRPr="00681CCE" w:rsidTr="0085783E">
        <w:trPr>
          <w:trHeight w:val="192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1" w:type="pct"/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6.300,00</w:t>
            </w:r>
          </w:p>
        </w:tc>
      </w:tr>
      <w:tr w:rsidR="00681CCE" w:rsidRPr="00681CCE" w:rsidTr="0085783E">
        <w:trPr>
          <w:trHeight w:val="43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15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6.300,00</w:t>
            </w:r>
          </w:p>
        </w:tc>
      </w:tr>
      <w:tr w:rsidR="00681CCE" w:rsidRPr="00681CCE" w:rsidTr="0085783E">
        <w:trPr>
          <w:trHeight w:val="20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after="0" w:line="237" w:lineRule="auto"/>
        <w:ind w:left="6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Jacutinga, 11 de setembro de 2015.</w:t>
      </w: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681CCE" w:rsidRPr="00681CCE" w:rsidTr="0085783E">
        <w:trPr>
          <w:trHeight w:val="236"/>
        </w:trPr>
        <w:tc>
          <w:tcPr>
            <w:tcW w:w="2125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5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81CCE" w:rsidRPr="00681CCE" w:rsidTr="0085783E">
        <w:trPr>
          <w:trHeight w:val="340"/>
        </w:trPr>
        <w:tc>
          <w:tcPr>
            <w:tcW w:w="2125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5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81CCE" w:rsidRPr="00681CCE" w:rsidRDefault="00681CCE" w:rsidP="008578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03842, de 15 de setembro de </w:t>
      </w:r>
      <w:proofErr w:type="gramStart"/>
      <w:r w:rsidRPr="00681CCE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681CCE" w:rsidRPr="00681CCE" w:rsidRDefault="00681CCE" w:rsidP="00681CCE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8578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681CCE" w:rsidRPr="00681CCE" w:rsidRDefault="00681CCE" w:rsidP="00681CCE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</w:t>
      </w:r>
      <w:proofErr w:type="spellStart"/>
      <w:proofErr w:type="gramStart"/>
      <w:r w:rsidRPr="00681CCE">
        <w:rPr>
          <w:rFonts w:ascii="Helvetica" w:eastAsia="Times New Roman" w:hAnsi="Helvetica" w:cs="Helvetica"/>
          <w:sz w:val="14"/>
          <w:szCs w:val="14"/>
        </w:rPr>
        <w:t>naLei</w:t>
      </w:r>
      <w:proofErr w:type="spellEnd"/>
      <w:proofErr w:type="gramEnd"/>
      <w:r w:rsidRPr="00681CCE">
        <w:rPr>
          <w:rFonts w:ascii="Helvetica" w:eastAsia="Times New Roman" w:hAnsi="Helvetica" w:cs="Helvetica"/>
          <w:sz w:val="14"/>
          <w:szCs w:val="14"/>
        </w:rPr>
        <w:t xml:space="preserve"> Municipal nº 1.830 de 26 de novembro de 2014.</w:t>
      </w: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81CCE" w:rsidRPr="00681CCE" w:rsidRDefault="00681CCE" w:rsidP="00681CCE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 xml:space="preserve">Art. 1º - Fica aberto ao orçamento do Município para o exercício de 2015 o seguinte crédito suplementar para reforço da seguinte dotação orçamentária, no valor </w:t>
      </w:r>
      <w:proofErr w:type="gramStart"/>
      <w:r w:rsidRPr="00681CCE">
        <w:rPr>
          <w:rFonts w:ascii="Helvetica" w:eastAsia="Times New Roman" w:hAnsi="Helvetica" w:cs="Helvetica"/>
          <w:sz w:val="14"/>
          <w:szCs w:val="14"/>
        </w:rPr>
        <w:t>de :</w:t>
      </w:r>
      <w:proofErr w:type="gramEnd"/>
      <w:r w:rsidRPr="00681CCE">
        <w:rPr>
          <w:rFonts w:ascii="Helvetica" w:eastAsia="Times New Roman" w:hAnsi="Helvetica" w:cs="Helvetica"/>
          <w:sz w:val="14"/>
          <w:szCs w:val="14"/>
        </w:rPr>
        <w:t xml:space="preserve"> R$ 152.500,00 (cento e cinquenta e dois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77"/>
        <w:gridCol w:w="648"/>
        <w:gridCol w:w="711"/>
      </w:tblGrid>
      <w:tr w:rsidR="00681CCE" w:rsidRPr="00681CCE" w:rsidTr="0085783E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198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81CCE" w:rsidRPr="00681CCE" w:rsidTr="0085783E">
        <w:trPr>
          <w:trHeight w:val="52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81CCE" w:rsidRPr="00681CCE" w:rsidTr="0085783E">
        <w:trPr>
          <w:trHeight w:val="192"/>
        </w:trPr>
        <w:tc>
          <w:tcPr>
            <w:tcW w:w="386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152.500,00</w:t>
            </w:r>
          </w:p>
        </w:tc>
      </w:tr>
      <w:tr w:rsidR="00681CCE" w:rsidRPr="00681CCE" w:rsidTr="0085783E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81CCE" w:rsidRPr="00681CCE" w:rsidTr="0085783E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02.06.07.12.364.0002.2.026 - APOIO TRANSPORTE AOS UNIVERSITARIOS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339018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Aux. Financeiro a Estudantes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02.08.04.10.301.0007.2.042 - MANUTENCAO FARMACIA BASICA/ ASSIST. </w:t>
            </w: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FARMACEUTICA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35.000,00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02.08.09.10.301.0007.2.080 - IMPLANTACAO NASF - NUCLEO APOIO A SAUDE DA FAMILIA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681CCE" w:rsidRPr="00681CCE" w:rsidTr="0085783E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198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345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199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357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198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4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152.500,00</w:t>
            </w:r>
          </w:p>
        </w:tc>
      </w:tr>
      <w:tr w:rsidR="00681CCE" w:rsidRPr="00681CCE" w:rsidTr="0085783E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152.500,00</w:t>
            </w:r>
          </w:p>
        </w:tc>
      </w:tr>
      <w:tr w:rsidR="00681CCE" w:rsidRPr="00681CCE" w:rsidTr="0085783E">
        <w:trPr>
          <w:trHeight w:val="4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Default="00681CCE" w:rsidP="00681CCE">
      <w:pPr>
        <w:spacing w:after="0" w:line="237" w:lineRule="auto"/>
        <w:ind w:left="620"/>
        <w:jc w:val="both"/>
        <w:rPr>
          <w:rFonts w:ascii="Helvetica" w:eastAsia="Times New Roman" w:hAnsi="Helvetica" w:cs="Helvetica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85783E" w:rsidRPr="00681CCE" w:rsidRDefault="0085783E" w:rsidP="00681CCE">
      <w:pPr>
        <w:spacing w:after="0" w:line="237" w:lineRule="auto"/>
        <w:ind w:left="6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Jacutinga, 15 de setembro de 2015.</w:t>
      </w: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681CCE" w:rsidRPr="00681CCE" w:rsidTr="0085783E">
        <w:trPr>
          <w:trHeight w:val="236"/>
        </w:trPr>
        <w:tc>
          <w:tcPr>
            <w:tcW w:w="2124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81CCE" w:rsidRPr="00681CCE" w:rsidTr="0085783E">
        <w:trPr>
          <w:trHeight w:val="340"/>
        </w:trPr>
        <w:tc>
          <w:tcPr>
            <w:tcW w:w="2124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8578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03850, de 30 de setembro de </w:t>
      </w:r>
      <w:proofErr w:type="gramStart"/>
      <w:r w:rsidRPr="00681CCE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681CCE" w:rsidRPr="00681CCE" w:rsidRDefault="00681CCE" w:rsidP="00681CCE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8578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681CCE" w:rsidRPr="00681CCE" w:rsidRDefault="00681CCE" w:rsidP="00681CCE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</w:t>
      </w:r>
      <w:proofErr w:type="spellStart"/>
      <w:proofErr w:type="gramStart"/>
      <w:r w:rsidRPr="00681CCE">
        <w:rPr>
          <w:rFonts w:ascii="Helvetica" w:eastAsia="Times New Roman" w:hAnsi="Helvetica" w:cs="Helvetica"/>
          <w:sz w:val="14"/>
          <w:szCs w:val="14"/>
        </w:rPr>
        <w:t>naLei</w:t>
      </w:r>
      <w:proofErr w:type="spellEnd"/>
      <w:proofErr w:type="gramEnd"/>
      <w:r w:rsidRPr="00681CCE">
        <w:rPr>
          <w:rFonts w:ascii="Helvetica" w:eastAsia="Times New Roman" w:hAnsi="Helvetica" w:cs="Helvetica"/>
          <w:sz w:val="14"/>
          <w:szCs w:val="14"/>
        </w:rPr>
        <w:t xml:space="preserve"> Municipal nº 1.830 de 26 de novembro de 2014.</w:t>
      </w:r>
    </w:p>
    <w:p w:rsidR="00681CCE" w:rsidRPr="00681CCE" w:rsidRDefault="00681CCE" w:rsidP="00681CCE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81CCE" w:rsidRPr="00681CCE" w:rsidRDefault="00681CCE" w:rsidP="00681CCE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 xml:space="preserve">Art. 1º - Fica aberto ao orçamento do Município para o exercício de 2015 o seguinte crédito suplementar para reforço da seguinte dotação orçamentária, no valor </w:t>
      </w:r>
      <w:proofErr w:type="gramStart"/>
      <w:r w:rsidRPr="00681CCE">
        <w:rPr>
          <w:rFonts w:ascii="Helvetica" w:eastAsia="Times New Roman" w:hAnsi="Helvetica" w:cs="Helvetica"/>
          <w:sz w:val="14"/>
          <w:szCs w:val="14"/>
        </w:rPr>
        <w:t>de :</w:t>
      </w:r>
      <w:proofErr w:type="gramEnd"/>
      <w:r w:rsidRPr="00681CCE">
        <w:rPr>
          <w:rFonts w:ascii="Helvetica" w:eastAsia="Times New Roman" w:hAnsi="Helvetica" w:cs="Helvetica"/>
          <w:sz w:val="14"/>
          <w:szCs w:val="14"/>
        </w:rPr>
        <w:t xml:space="preserve"> R$ 484.830,00 (quatrocentos e oitenta e quatro mil oitocentos e trinta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81CCE" w:rsidRPr="00681CCE" w:rsidTr="0085783E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9.500,00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5.100,00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02.05.01.11.695.0009.2.049 - FESTIVIDDS TRADIC. POPULARES/FOMENTO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TURISTICO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9.200,00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13.600,00</w:t>
            </w:r>
          </w:p>
        </w:tc>
      </w:tr>
      <w:tr w:rsidR="00681CCE" w:rsidRPr="00681CCE" w:rsidTr="0085783E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380,00</w:t>
            </w:r>
          </w:p>
        </w:tc>
      </w:tr>
      <w:tr w:rsidR="00681CCE" w:rsidRPr="00681CCE" w:rsidTr="0085783E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01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13.900,00</w:t>
            </w:r>
          </w:p>
        </w:tc>
      </w:tr>
      <w:tr w:rsidR="00681CCE" w:rsidRPr="00681CCE" w:rsidTr="0085783E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9.900,00</w:t>
            </w:r>
          </w:p>
        </w:tc>
      </w:tr>
      <w:tr w:rsidR="00681CCE" w:rsidRPr="00681CCE" w:rsidTr="0085783E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15.800,00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681CCE" w:rsidRPr="00681CCE" w:rsidTr="0085783E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01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15.700,00</w:t>
            </w:r>
          </w:p>
        </w:tc>
      </w:tr>
      <w:tr w:rsidR="00681CCE" w:rsidRPr="00681CCE" w:rsidTr="0085783E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15.700,00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5.300,00</w:t>
            </w:r>
          </w:p>
        </w:tc>
      </w:tr>
      <w:tr w:rsidR="00681CCE" w:rsidRPr="00681CCE" w:rsidTr="0085783E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18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80.000,00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718"/>
        <w:gridCol w:w="595"/>
        <w:gridCol w:w="661"/>
      </w:tblGrid>
      <w:tr w:rsidR="00681CCE" w:rsidRPr="00681CCE" w:rsidTr="0085783E">
        <w:trPr>
          <w:trHeight w:val="277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7.600,00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9.600,00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517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450,00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02.10.01.15.452.0006.2.053 - MANUTENCAO ILUMINACAO PUBLICA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10.400,00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681CCE" w:rsidRPr="00681CCE" w:rsidTr="0085783E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81CCE" w:rsidRPr="00681CCE" w:rsidTr="0085783E">
        <w:trPr>
          <w:trHeight w:val="192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1" w:type="pct"/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484.830,00</w:t>
            </w:r>
          </w:p>
        </w:tc>
      </w:tr>
      <w:tr w:rsidR="00681CCE" w:rsidRPr="00681CCE" w:rsidTr="0085783E">
        <w:trPr>
          <w:trHeight w:val="4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681CCE" w:rsidRPr="00681CCE" w:rsidTr="0085783E">
        <w:trPr>
          <w:trHeight w:val="277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857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02.05.01.13.695.0003.2.085 - MANUTENCAO ATIVIDADES TURISMO - FUMTUR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02.05.01.22.334.0009.1.014 - AQUISICAO IMOVEL P/ INSTALACAO DIST. INDUSTRIAL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449061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Aquisicao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Imoveis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137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116.000,00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02.05.02.24.131.0003.2.079 - MANUTENCAO DAS </w:t>
            </w:r>
            <w:proofErr w:type="gram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ATIV.</w:t>
            </w:r>
            <w:proofErr w:type="gram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DIVULGACAO OFICIAL/PUBLICIDADE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02.05.02.27.661.0004.2.078 - MANUTENCAO DAS ATIVIDADES DE MARKETING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681CCE" w:rsidRPr="00681CCE" w:rsidTr="0085783E">
        <w:trPr>
          <w:trHeight w:val="199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02.05.02.27.661.0004.2.078 - MANUTENCAO DAS ATIVIDADES DE MARKETING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02.07.01.20.604.0008.1.053 - AQUISICAO DE VEICULOS/EQUIPAMENTOS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28.000,00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02.07.03.18.541.0008.2.031 - GESTAO AREAS VERDES E PRESERVACAO AMBIENTAL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681CCE" w:rsidRPr="00681CCE" w:rsidTr="0085783E">
        <w:trPr>
          <w:trHeight w:val="201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02.10.04.17.512.0006.2.082 - PERFURACAO DE POCOS ARTESIANOS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681CCE" w:rsidRPr="00681CCE" w:rsidTr="0085783E">
        <w:trPr>
          <w:trHeight w:val="200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02.11.03.08.244.0005.2.088 - MANUTENCAO E EIMPLEMENTACAO DO SCFV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681CCE" w:rsidRPr="00681CCE" w:rsidTr="0085783E">
        <w:trPr>
          <w:trHeight w:val="198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02.11.04.08.243.0005.2.084 - MANUTENCAO FUNDO DA INFANCIA E ADOLESCENCIA - FIA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470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sz w:val="14"/>
                <w:szCs w:val="14"/>
              </w:rPr>
              <w:t>14.830,00</w:t>
            </w:r>
          </w:p>
        </w:tc>
      </w:tr>
      <w:tr w:rsidR="00681CCE" w:rsidRPr="00681CCE" w:rsidTr="0085783E">
        <w:trPr>
          <w:trHeight w:val="192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17" w:type="pct"/>
            <w:vAlign w:val="bottom"/>
            <w:hideMark/>
          </w:tcPr>
          <w:p w:rsidR="00681CCE" w:rsidRPr="00681CCE" w:rsidRDefault="00681CCE" w:rsidP="00681CC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484.830,00</w:t>
            </w:r>
          </w:p>
        </w:tc>
      </w:tr>
      <w:tr w:rsidR="00681CCE" w:rsidRPr="00681CCE" w:rsidTr="0085783E">
        <w:trPr>
          <w:trHeight w:val="43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CCE" w:rsidRPr="00681CCE" w:rsidRDefault="00681CCE" w:rsidP="00681CC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81CCE" w:rsidRPr="00681CCE" w:rsidTr="0085783E">
        <w:trPr>
          <w:trHeight w:val="215"/>
        </w:trPr>
        <w:tc>
          <w:tcPr>
            <w:tcW w:w="39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81CCE" w:rsidRPr="00681CCE" w:rsidRDefault="00681CCE" w:rsidP="00681CCE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484.830,00</w:t>
            </w:r>
          </w:p>
        </w:tc>
      </w:tr>
      <w:tr w:rsidR="00681CCE" w:rsidRPr="00681CCE" w:rsidTr="0085783E">
        <w:trPr>
          <w:trHeight w:val="20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81CCE" w:rsidRPr="00681CCE" w:rsidRDefault="00681CCE" w:rsidP="00681C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81CCE" w:rsidRPr="00681CCE" w:rsidRDefault="00681CCE" w:rsidP="00681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after="0" w:line="237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681CCE" w:rsidRPr="00681CCE" w:rsidRDefault="00681CCE" w:rsidP="00681CCE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Helvetica" w:eastAsia="Times New Roman" w:hAnsi="Helvetica" w:cs="Helvetica"/>
          <w:sz w:val="14"/>
          <w:szCs w:val="14"/>
        </w:rPr>
        <w:t>Jacutinga, 30 de setembro de 2015.</w:t>
      </w:r>
    </w:p>
    <w:p w:rsidR="00681CCE" w:rsidRPr="00681CCE" w:rsidRDefault="00681CCE" w:rsidP="00681CCE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529"/>
      </w:tblGrid>
      <w:tr w:rsidR="00681CCE" w:rsidRPr="00681CCE" w:rsidTr="0085783E">
        <w:trPr>
          <w:trHeight w:val="236"/>
        </w:trPr>
        <w:tc>
          <w:tcPr>
            <w:tcW w:w="2122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8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81CCE" w:rsidRPr="00681CCE" w:rsidTr="0085783E">
        <w:trPr>
          <w:trHeight w:val="340"/>
        </w:trPr>
        <w:tc>
          <w:tcPr>
            <w:tcW w:w="2122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8" w:type="pct"/>
            <w:vAlign w:val="bottom"/>
            <w:hideMark/>
          </w:tcPr>
          <w:p w:rsidR="00681CCE" w:rsidRPr="00681CCE" w:rsidRDefault="00681CCE" w:rsidP="00681CCE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CC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2765 /15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Designa Fiscal de Contrato Administrativo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Art. 1º Designar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o(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os) servidor(es) VANILDA DE FÁTIMA SILVA, LUCIANO M. TADINI, EDEVALDO BENTO DA SILVA, MARILEI RODRIGUEZ TONINI, LAIS RIBEIRO TUDISCO E ANALICE MARCACCINI para exercer a fiscalização e o acompanhamento do contrato.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Objeto: SERVIÇO DE COMUNICAÇÃO VISUAL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Empresa: GIULIANO SERAFIM VIEIRA ME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CNPJ: 04.388.363/0001-05 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396/2015 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Vigência: 03.09.2015 a 03.09.2016.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b) registrar todas as ocorrências surgidas durante a execução do objeto;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</w:r>
      <w:r w:rsidRPr="00681CCE">
        <w:rPr>
          <w:rFonts w:ascii="Times New Roman" w:eastAsia="Times New Roman" w:hAnsi="Times New Roman" w:cs="Times New Roman"/>
          <w:sz w:val="14"/>
          <w:szCs w:val="14"/>
        </w:rPr>
        <w:lastRenderedPageBreak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Prefeitura Municipal de Jacutinga,  21 de Setembro de 2015.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 e Finanças, Planej. 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2766/15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Exonera  Servidoras Municipais.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    Art. 1º Exonerar as Servidoras Municipais abaixo relacionadas, em seus respectivos cargos e datas: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MARIA VERIDIANA DA ROCHA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LEME(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Matricula 32160), Gerente de Serv. de Reabilitação, a partir de 01.09.2015.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BENEDITA HONORIO DO VALE-(Matricula 5012), Operaria de Serv. Gerais, a partir de 01.10.2015, a pedido.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 28 de Setembro  de 2015.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 e Finanças, Planej. 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2767/15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Nomeia  Servidora Municipal.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    Art. 1º Nomear a Servidora Municipal MICHELE LUPINACCI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BONALDI(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Matricula 38025), para ocupar o cargo(Função Gratificada), de Gerente de Serv. de Reabilitação, a partir de 01.09.2015.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28 de Setembro  de 2015.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 e Finanças, Planej. 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2768/15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Estabelece férias a Servidores Municipais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lastRenderedPageBreak/>
        <w:t>    R E S O L V E: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    Art. 1º Estabelecer férias aos Servidores Municipais abaixo relacionados, em seus respectivos cargos e datas, nos termos dos Artigos 140(A-B-C-D) e 91(A), da Lei Complementar nº 33/2004: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ANTONIO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GRASSI(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Matricula 1021) Atendente, no período de 01.09.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30.09.2015;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SHEILA MENDES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BASTOS(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Matricula 32154)., Agente Comunitário do PSF, no período de 18.08 a 16.090.2015;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JOSÉ HELENO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ALVES(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Matri</w:t>
      </w:r>
      <w:bookmarkStart w:id="0" w:name="_GoBack"/>
      <w:bookmarkEnd w:id="0"/>
      <w:r w:rsidRPr="00681CCE">
        <w:rPr>
          <w:rFonts w:ascii="Times New Roman" w:eastAsia="Times New Roman" w:hAnsi="Times New Roman" w:cs="Times New Roman"/>
          <w:sz w:val="14"/>
          <w:szCs w:val="14"/>
        </w:rPr>
        <w:t>cula 32158), Operador da ETA, no período de  01.10 a 30.10.2015;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JOSÉ PAULO DE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ALMEIDA(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Matricula  2008), Magarefe, no período de 28.09 a 27.10.2015.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28 de Setembro  de 2015.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681CCE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81CCE" w:rsidRPr="00681CCE" w:rsidRDefault="00681CCE" w:rsidP="0085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81CCE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 e Finanças, Planej. e </w:t>
      </w:r>
      <w:proofErr w:type="gramStart"/>
      <w:r w:rsidRPr="00681CCE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81CCE" w:rsidRPr="00681CCE" w:rsidRDefault="00681CCE" w:rsidP="00681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1CC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4A13" w:rsidRDefault="00E34A13" w:rsidP="00E47655">
      <w:pPr>
        <w:pStyle w:val="SemEspaamento"/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A109857" wp14:editId="39B0F049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F0094" wp14:editId="78C6025B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34A13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07" w:rsidRDefault="001E0807" w:rsidP="008C3616">
      <w:pPr>
        <w:spacing w:after="0" w:line="240" w:lineRule="auto"/>
      </w:pPr>
      <w:r>
        <w:separator/>
      </w:r>
    </w:p>
  </w:endnote>
  <w:endnote w:type="continuationSeparator" w:id="0">
    <w:p w:rsidR="001E0807" w:rsidRDefault="001E080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783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783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07" w:rsidRDefault="001E0807" w:rsidP="008C3616">
      <w:pPr>
        <w:spacing w:after="0" w:line="240" w:lineRule="auto"/>
      </w:pPr>
      <w:r>
        <w:separator/>
      </w:r>
    </w:p>
  </w:footnote>
  <w:footnote w:type="continuationSeparator" w:id="0">
    <w:p w:rsidR="001E0807" w:rsidRDefault="001E080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9DF0D96" wp14:editId="1D18F189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681CCE">
      <w:rPr>
        <w:rFonts w:ascii="Arial Narrow" w:hAnsi="Arial Narrow"/>
        <w:sz w:val="16"/>
        <w:szCs w:val="16"/>
      </w:rPr>
      <w:t>14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6DD4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3FA7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3D81-45D2-4423-9EA1-99D1068E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3448</Words>
  <Characters>18622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2015-10-14T17:27:00Z</dcterms:created>
  <dcterms:modified xsi:type="dcterms:W3CDTF">2015-10-14T17:43:00Z</dcterms:modified>
</cp:coreProperties>
</file>