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4515">
        <w:rPr>
          <w:rFonts w:ascii="Times New Roman" w:eastAsia="Times New Roman" w:hAnsi="Times New Roman" w:cs="Times New Roman"/>
          <w:b/>
          <w:bCs/>
          <w:sz w:val="16"/>
          <w:szCs w:val="16"/>
        </w:rPr>
        <w:t>DECRETO N.º 3.685/2015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“Regulamenta procedimentos atinentes a divida ativa e tarifa de água e esgoto no âmbito do Município de Jacutinga e dá outras providências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”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NOÉ FRANCISCO RODRIGUES, PREFEITO MUNICIPAL DE JACUTINGA, ESTADO DE MINAS GERAIS, NO USO DE SUAS ATRIBUIÇÕES LEGAIS E, EM CONFORMIDADE COM O ARTIGO 68, INCISO VI, DA LEI ORGÂNICA DO 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MUNICÍPIO</w:t>
      </w:r>
      <w:proofErr w:type="gramEnd"/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I – DA MOTIVAÇÃO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Considerando que 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é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atribuição do Executivo Municipal regulamentar os procedimentos atinentes aos tributos municipais;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Considerando a necessidade de normatizar os procedimentos do Departamento de Arrecadação e Fiscalização Tributaria 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ligado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a SEAF e do Departamento de Água e Esgoto ligado a SEOS;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Considerando a legislação em vigência;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II - DECRETA: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Art. 1º Fica estipulado o dia 31 de março de cada ano como data limite para notificação dos contribuintes que se encontrem em situação de inadimplência para como o fisco Municipal.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Parágrafo Único. Impreterivelmente até a data estipulada no caput todos os inadimplentes devem ser inscritos em Dívida Ativa.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Art. 2º Fica determinado que até o dia 30 de abril de cada ano, as dividas não quitadas deverão ser encaminhadas para o Cartório de Protesto de Título e Documentos da Comarca de Jacutinga.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Parágrafo Único. O protesto dos títulos deverá 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obedecer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um intervalo mínimo de 15 (quinze) dias entre a notificação de que trata o artigo 1º e o efetivo envio para o Cartório.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Art. 3º Após o dia 30 de setembro de cada ano e, impreterivelmente até o dia 30 de novembro, as dívidas não quitadas deverão ser encaminhadas para cobrança judicial.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Art. 4º Os usuários do sistema de abastecimento de água e esgoto inadimplentes por 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2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(dois) meses consecutivos ou alternados, deverão ser notificados quando da entrega da “Conta de Água e Esgoto” </w:t>
      </w:r>
      <w:proofErr w:type="spellStart"/>
      <w:r w:rsidRPr="00CA1DDB">
        <w:rPr>
          <w:rFonts w:ascii="Times New Roman" w:eastAsia="Times New Roman" w:hAnsi="Times New Roman" w:cs="Times New Roman"/>
          <w:sz w:val="14"/>
          <w:szCs w:val="14"/>
        </w:rPr>
        <w:t>subseqüente</w:t>
      </w:r>
      <w:proofErr w:type="spellEnd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de que o não pagamento das contas em atraso ocasionarão o corte no fornecimento.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Parágrafo Único. O corte a que se refere o caput deste artigo deverá se dar em até 45 (quarenta e cinco) dias da notificação.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Art. 5º Este Decreto entra em vigor na data de sua publicação.</w:t>
      </w:r>
    </w:p>
    <w:p w:rsidR="00CA1DDB" w:rsidRPr="00CA1DDB" w:rsidRDefault="00CA1DDB" w:rsidP="00E6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Prefeitura Municipal de Jacutinga, 08 de Janeiro de 2015.</w:t>
      </w:r>
    </w:p>
    <w:p w:rsidR="00CA1DDB" w:rsidRPr="00CA1DDB" w:rsidRDefault="00CA1DDB" w:rsidP="00E6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A1DDB" w:rsidRPr="00CA1DDB" w:rsidRDefault="00CA1DDB" w:rsidP="00E6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CA1DDB" w:rsidRPr="00CA1DDB" w:rsidRDefault="00CA1DDB" w:rsidP="00CA1D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CA1DDB" w:rsidRPr="00CA1DDB" w:rsidRDefault="00CA1DDB" w:rsidP="00E6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64515">
        <w:rPr>
          <w:rFonts w:ascii="Times New Roman" w:eastAsia="Times New Roman" w:hAnsi="Times New Roman" w:cs="Times New Roman"/>
          <w:b/>
          <w:bCs/>
          <w:sz w:val="16"/>
          <w:szCs w:val="16"/>
        </w:rPr>
        <w:t>DECRETO N.º 3686/2015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“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t>Institui e regulamenta o preço público para utilização da lanchonete da antiga Estação Ferroviária e dá outras providências”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NOÉ FRANCISCO RODRIGUES, PREFEITO MUNICIPAL DE JACUTINGA, ESTADO DE MINAS GERAIS, NO USO DE SUAS ATRIBUIÇÕES LEGAIS E, EM CONFORMIDADE COM O ARTIGO 68, VI E VII, DA LEI ORGÂNICA DO 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MUNICÍPIO</w:t>
      </w:r>
      <w:proofErr w:type="gramEnd"/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I – DA MOTIVAÇÃO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Considerando que a lanchonete da antiga Estação Ferroviária é um bem do Município de uso especial;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Considerando que a manutenção desse espaço fica onerosa para o Município de Jacutinga;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Considerando que o Município recebe vários pedidos de utilização do bem público em questão;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Considerando que o Poder Executivo tem competência exclusiva para instituir e regulamentar preços públicos;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II - DECRETA: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Art. 1º Fica instituído o preço público para utilização da Lanchonete da antiga Estação Ferroviária, situada na Praça Delfim Moreira, 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s/n.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t>º, centro, neste Município de Jacutinga, MG.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Parágrafo único. Esses valores a serem cobrados dos usuários se destinam, exclusivamente, à manutenção do bem público de uso especial.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Art. 2º Para utilização do bem público, o usuário deverá pagar o valor de R$ 394,00 (trezentos e noventa e quatro reais) mensais.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§ 1º Os interessados deverão apresentar requerimento assinado junto à Prefeitura Municipal com antecedência de, no mínimo, 05 (cinco) dias da data pretendida para utilização, precisando-se o nome ou razão social do responsável, endereço, inscrição no CPF ou CNPJ.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§ 2º Na hipótese de coincidência de horários ou data, prevalecerá o requerimento apresentado anteriormente.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Art. 3º Os órgãos públicos municipais terão prioridade na utilização do bem público, ocasião em que o interessado poderá optar pelo ressarcimento do valor pago ou </w:t>
      </w:r>
      <w:proofErr w:type="spellStart"/>
      <w:r w:rsidRPr="00CA1DDB">
        <w:rPr>
          <w:rFonts w:ascii="Times New Roman" w:eastAsia="Times New Roman" w:hAnsi="Times New Roman" w:cs="Times New Roman"/>
          <w:sz w:val="14"/>
          <w:szCs w:val="14"/>
        </w:rPr>
        <w:t>redesignação</w:t>
      </w:r>
      <w:proofErr w:type="spellEnd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da data prevista para utilização.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Parágrafo único. Na hipótese do caput deste artigo, o interessado deverá ser informado com antecedência, de, no mínimo, 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2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(dois) dias a contar da data prevista para utilização do bem público.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Art. 4º Os usuários serão responsabilizados por qualquer dano causado ao bem público, sendo obrigados a ressarcir o Município de Jacutinga por todos os prejuízos.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Art. 5º Este Decreto entra em vigor na data de sua publicação.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Prefeitura Municipal de Jacutinga, 13 de Janeiro de 2015.</w:t>
      </w:r>
    </w:p>
    <w:p w:rsidR="00CA1DDB" w:rsidRPr="00CA1DDB" w:rsidRDefault="00CA1DDB" w:rsidP="00E6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A1DDB" w:rsidRPr="00CA1DDB" w:rsidRDefault="00CA1DDB" w:rsidP="00E6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CA1DDB" w:rsidRPr="00CA1DDB" w:rsidRDefault="00CA1DDB" w:rsidP="00E64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br/>
      </w:r>
      <w:r w:rsidRPr="00E6451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DECRETO Nº </w:t>
      </w:r>
      <w:proofErr w:type="gramStart"/>
      <w:r w:rsidRPr="00E64515"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  <w:r w:rsidR="00E64515">
        <w:rPr>
          <w:rFonts w:ascii="Times New Roman" w:eastAsia="Times New Roman" w:hAnsi="Times New Roman" w:cs="Times New Roman"/>
          <w:b/>
          <w:bCs/>
          <w:sz w:val="16"/>
          <w:szCs w:val="16"/>
        </w:rPr>
        <w:t>687 ,</w:t>
      </w:r>
      <w:proofErr w:type="gramEnd"/>
      <w:r w:rsidR="00E6451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DE  13 de Janeiro de 2015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“Regulamenta a utilização de espaço público com o serviço de bares, restaurantes  e similares durante o Carnaval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”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  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DA ESTANCIA HIDROMINERAL  DE JACUTINGA, ESTADO DE MINAS GERAIS, NO USO DE SUAS ATRIBUIÇÕES LEGAIS E EM CONFORMIDADE COM O ARTIGO 68, VI E VII DA LEI ORGANICA DO MUNICIPIO:</w:t>
      </w:r>
    </w:p>
    <w:p w:rsidR="00E64515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    Considerando a necessidade de organizar a atuação de ambulantes, bares e similares durante os festejos de Carnaval, de forma a oferecer os serviços à população e a visitantes, dentro dos padrões necessários e dentro do espaço público reservado para tal fim, 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</w:r>
      <w:r w:rsidR="00E64515">
        <w:rPr>
          <w:rFonts w:ascii="Times New Roman" w:eastAsia="Times New Roman" w:hAnsi="Times New Roman" w:cs="Times New Roman"/>
          <w:sz w:val="14"/>
          <w:szCs w:val="14"/>
        </w:rPr>
        <w:t> </w:t>
      </w:r>
      <w:proofErr w:type="gramStart"/>
      <w:r w:rsidR="00E6451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A1DDB" w:rsidRPr="00CA1DDB" w:rsidRDefault="00E64515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CA1DDB" w:rsidRPr="00CA1DDB">
        <w:rPr>
          <w:rFonts w:ascii="Times New Roman" w:eastAsia="Times New Roman" w:hAnsi="Times New Roman" w:cs="Times New Roman"/>
          <w:sz w:val="14"/>
          <w:szCs w:val="14"/>
        </w:rPr>
        <w:t>DECRETA: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    Art. 1º – Fica instituído o preço público para utilização de espaço para venda de alimentos, bebidas e produtos diversos associados às festividades carnavalescas, em local demarcado pela Prefeitura Municipal, na Praça Delfim Moreira, no centro da cidade, entre os dias 14 e 17 de fevereiro de 2015.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t>Art. 2º – O espaço será composto de 04 barracas a serem sorteadas entre os interessados, ao custo de R$ 400,00 (quatrocentos reais) por espaço, pagos através de guia de recolhimento emitidas pelo setor de tributação da Prefeitura.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§ 1º – As inscrições dos interessados deverão ser feitas no período de 14 a 29 de janeiro/2015 , das 08:00 às 12:00 e das 13:00 às 17:00 </w:t>
      </w:r>
      <w:proofErr w:type="spellStart"/>
      <w:r w:rsidRPr="00CA1DDB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CA1DDB">
        <w:rPr>
          <w:rFonts w:ascii="Times New Roman" w:eastAsia="Times New Roman" w:hAnsi="Times New Roman" w:cs="Times New Roman"/>
          <w:sz w:val="14"/>
          <w:szCs w:val="14"/>
        </w:rPr>
        <w:t>, na sede da SEDECON, (Praça Delfim Moreira/Pátio da antiga Estação ferroviária).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  § 2º – O sorteio será no dia 30 de Janeiro, no mesmo endereço estabelecido no parágrafo anterior, às 15:00 horas.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  § 3º – Os participantes do sorteio deverão estar em dia com suas obrigações tributárias municipais,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  Art. 3º – A liberação de utilização do espaço pelo sorteado somente se dará após a quitação da guia a que se refere o art. 2º deste decreto,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  Art. 4º – Os funcionários e as condições higiênicas do espaço cedido devem estar rigorosamente dentro das normas da vigilância sanitária,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  Art. 5º – É expressamente proibida a venda, a menores de 18 anos, de bebidas alcoólicas e cigarros, conforme o Estatuto da Criança e Adolescente.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  Art. 6º – Os sorteados serão responsáveis pela montagem e desmontagem de seus espaços, devendo estar a primeira concluída até às 12:00 horas do dia 14 e a segunda até às 12:00 do dia 18.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 xml:space="preserve">    Art. 7º – Eventuais desistências de sorteados, durante o período dos festejos 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lastRenderedPageBreak/>
        <w:t>ensejarão o pagamento de multa no valor de R$ 400,00  (quatrocentos reais), recolhida através de guia a ser emitida pela Prefeitura.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  Art. 8º – Eventuais pendências ou problemas verificados no transcurso do evento carnavalesco deverá  ser decidida em comissão composta pelo Secretário da SEDECON, o Prefeito Municipal e o Secretário de Administração.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     Art. 9º – Este Decreto entra em vigor na data de sua publicação, revogando-se as disposições em contrário.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Jacutinga ,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13 de Janeiro de 2015.</w:t>
      </w:r>
    </w:p>
    <w:p w:rsidR="00CA1DDB" w:rsidRPr="00CA1DDB" w:rsidRDefault="00CA1DDB" w:rsidP="00E6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A1DDB" w:rsidRPr="00CA1DDB" w:rsidRDefault="00CA1DDB" w:rsidP="00E6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CA1DDB" w:rsidRPr="00CA1DDB" w:rsidRDefault="00CA1DDB" w:rsidP="00CA1D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pict>
          <v:rect id="_x0000_i1030" style="width:0;height:1.5pt" o:hralign="center" o:hrstd="t" o:hr="t" fillcolor="#a0a0a0" stroked="f"/>
        </w:pic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E64515">
        <w:rPr>
          <w:rFonts w:ascii="Times New Roman" w:eastAsia="Times New Roman" w:hAnsi="Times New Roman" w:cs="Times New Roman"/>
          <w:b/>
          <w:bCs/>
          <w:sz w:val="16"/>
          <w:szCs w:val="16"/>
        </w:rPr>
        <w:t>PORTARIA Nº 2.682/15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  Dispõe sobre nomeação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  R E S O L V E:  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  Art. 1º Nomear para comporem a Comissão de Avaliação e Locação de Imóveis e Avaliação de Imposto sobre a Transmissão de Bens Imóveis do Município de Jacutinga, os Servidores Municipais abaixo relacionados: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ELCIO WANDERLEI BAIRRAL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IVAN ANTONIO DE ALMEIDA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CRISTIANO RIBEIRO DA SILVA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Art. 2º Revogam-se as disposições em contrario.</w:t>
      </w:r>
    </w:p>
    <w:p w:rsid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E64515" w:rsidRPr="00CA1DDB" w:rsidRDefault="00E64515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    Prefeitura Municipal de Jacutinga, 13 de janeiro de 2015.</w:t>
      </w:r>
    </w:p>
    <w:p w:rsidR="00CA1DDB" w:rsidRPr="00CA1DDB" w:rsidRDefault="00CA1DDB" w:rsidP="00E6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CA1DD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A1DDB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CA1DDB" w:rsidRPr="00CA1DDB" w:rsidRDefault="00CA1DDB" w:rsidP="00E6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A1DDB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CA1DDB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 e Finanças</w:t>
      </w:r>
    </w:p>
    <w:p w:rsidR="00CA1DDB" w:rsidRPr="00CA1DDB" w:rsidRDefault="00CA1DDB" w:rsidP="00CA1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05F9" w:rsidRDefault="009705F9" w:rsidP="008D6F71">
      <w:pPr>
        <w:pStyle w:val="NormalWeb"/>
      </w:pPr>
    </w:p>
    <w:p w:rsidR="00FD579D" w:rsidRPr="00B558EC" w:rsidRDefault="00036FA0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36FA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36FA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4F" w:rsidRDefault="00E2064F" w:rsidP="008C3616">
      <w:pPr>
        <w:spacing w:after="0" w:line="240" w:lineRule="auto"/>
      </w:pPr>
      <w:r>
        <w:separator/>
      </w:r>
    </w:p>
  </w:endnote>
  <w:endnote w:type="continuationSeparator" w:id="0">
    <w:p w:rsidR="00E2064F" w:rsidRDefault="00E2064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E64515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E64515">
              <w:rPr>
                <w:b/>
                <w:noProof/>
              </w:rPr>
              <w:t>3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4F" w:rsidRDefault="00E2064F" w:rsidP="008C3616">
      <w:pPr>
        <w:spacing w:after="0" w:line="240" w:lineRule="auto"/>
      </w:pPr>
      <w:r>
        <w:separator/>
      </w:r>
    </w:p>
  </w:footnote>
  <w:footnote w:type="continuationSeparator" w:id="0">
    <w:p w:rsidR="00E2064F" w:rsidRDefault="00E2064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10E5CCE" wp14:editId="0F0B29A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1E3805">
      <w:rPr>
        <w:rFonts w:ascii="Arial Narrow" w:hAnsi="Arial Narrow"/>
        <w:sz w:val="16"/>
        <w:szCs w:val="16"/>
      </w:rPr>
      <w:t>1</w:t>
    </w:r>
    <w:r w:rsidR="003D22C4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5741DF">
      <w:rPr>
        <w:rFonts w:ascii="Arial Narrow" w:hAnsi="Arial Narrow"/>
        <w:sz w:val="16"/>
        <w:szCs w:val="16"/>
      </w:rPr>
      <w:t>1</w:t>
    </w:r>
    <w:r w:rsidR="003D22C4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6BDC"/>
    <w:rsid w:val="005A3B3C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1DDB"/>
    <w:rsid w:val="00CA2699"/>
    <w:rsid w:val="00CA327E"/>
    <w:rsid w:val="00CA4FC9"/>
    <w:rsid w:val="00CA7BD6"/>
    <w:rsid w:val="00CB2308"/>
    <w:rsid w:val="00CB3B84"/>
    <w:rsid w:val="00CB6F2E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064F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4515"/>
    <w:rsid w:val="00E66ECE"/>
    <w:rsid w:val="00E674D8"/>
    <w:rsid w:val="00E72B40"/>
    <w:rsid w:val="00E83C9B"/>
    <w:rsid w:val="00E9206C"/>
    <w:rsid w:val="00EA179B"/>
    <w:rsid w:val="00EA3413"/>
    <w:rsid w:val="00EA381F"/>
    <w:rsid w:val="00EB00C2"/>
    <w:rsid w:val="00EB0498"/>
    <w:rsid w:val="00EC7872"/>
    <w:rsid w:val="00EF3831"/>
    <w:rsid w:val="00F03472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25EI7WPiWfSm5GqXmt+u0GdJHr4=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7GS4MClGXrfhnRQXnb7BzL65ZfI=</DigestValue>
    </Reference>
  </SignedInfo>
  <SignatureValue>XGMtaP6/Oc9z/9ldQTbKGPGuN32DnUMJY07qOLgg//SrjGqFXF82iG3pqgIA6gfNOgYnnFVBi9iW
xT5vGTlDl+vhRTIe/O/Apk8WWeZk9KoJiXQV7zwAFTrf2HbvYpAeL/tOVcFEsmmVbF0ReAPZdSAl
xXn0fcv9c+GhIuMdv+ZppeU8GTOM1C8QCRu8D850YIYZgiKHPagKPfomWWMdCJRVVopvgQbul01H
tGT7Q/2vuDIbCl8wgj3JRjf5TV0HzdPdC/E/lVkHCJ5FFovNVovKp2USeymleIXCJ3Hu4IBcnMU9
2x3H/ZGFR7Z39Qg4iCvb3Iz+aWw5w4E1HNNdgA==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YjakdO1Iw33fjKNqbDJWmVXIxRU=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ho8/DuD+kPoFGLDXPCTdC0GhWo0=</DigestValue>
      </Reference>
      <Reference URI="/word/document.xml?ContentType=application/vnd.openxmlformats-officedocument.wordprocessingml.document.main+xml">
        <DigestMethod Algorithm="http://www.w3.org/2000/09/xmldsig#sha1"/>
        <DigestValue>Hih03JMSzf3m1uJv84M8dRiXEWE=</DigestValue>
      </Reference>
      <Reference URI="/word/webSettings.xml?ContentType=application/vnd.openxmlformats-officedocument.wordprocessingml.webSettings+xml">
        <DigestMethod Algorithm="http://www.w3.org/2000/09/xmldsig#sha1"/>
        <DigestValue>YzDjQRXvpTwWOEAqkifW4l+9CnI=</DigestValue>
      </Reference>
      <Reference URI="/word/footer1.xml?ContentType=application/vnd.openxmlformats-officedocument.wordprocessingml.footer+xml">
        <DigestMethod Algorithm="http://www.w3.org/2000/09/xmldsig#sha1"/>
        <DigestValue>npnKr6/8S0BmGTjpIt+DF6NsCC0=</DigestValue>
      </Reference>
      <Reference URI="/word/endnotes.xml?ContentType=application/vnd.openxmlformats-officedocument.wordprocessingml.endnotes+xml">
        <DigestMethod Algorithm="http://www.w3.org/2000/09/xmldsig#sha1"/>
        <DigestValue>B47oukXOp4TewMFq2Q6kxPe2v4A=</DigestValue>
      </Reference>
      <Reference URI="/word/header1.xml?ContentType=application/vnd.openxmlformats-officedocument.wordprocessingml.header+xml">
        <DigestMethod Algorithm="http://www.w3.org/2000/09/xmldsig#sha1"/>
        <DigestValue>hIkuKjOWKOxrBT9zhTRgc1f0gLY=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2015-01-14T18:33:08Z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2015-01-14T18:33:08Z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3453-B73A-4E8A-A162-E4B311AB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2015-01-14T18:28:00Z</dcterms:created>
  <dcterms:modified xsi:type="dcterms:W3CDTF">2015-01-14T18:28:00Z</dcterms:modified>
</cp:coreProperties>
</file>