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92ADF" w:rsidRPr="00F92ADF" w:rsidRDefault="00F92ADF" w:rsidP="00F92AD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03681</w:t>
      </w: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, de 02 de janeiro de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F92ADF" w:rsidRPr="00F92ADF" w:rsidRDefault="00F92ADF" w:rsidP="00F92ADF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Pr="00F92ADF" w:rsidRDefault="00F92ADF" w:rsidP="00F92AD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F92ADF" w:rsidRPr="00F92ADF" w:rsidRDefault="00F92ADF" w:rsidP="00F92AD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, da Lei Orgânica Municipal;</w:t>
      </w:r>
    </w:p>
    <w:p w:rsidR="00F92ADF" w:rsidRPr="00F92ADF" w:rsidRDefault="00F92ADF" w:rsidP="00F92AD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Considerando o disposto no artigo 167, inciso VI da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Constituiçao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Federal e,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F92ADF" w:rsidRPr="00F92ADF" w:rsidRDefault="00F92ADF" w:rsidP="00F92AD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especificadas: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R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>$ 90.101,56 (noventa mil cento e um reais e cinquenta e seis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625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40.000,00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339093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7.000,00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339093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339093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101,56</w:t>
            </w:r>
          </w:p>
        </w:tc>
      </w:tr>
      <w:tr w:rsidR="00F92ADF" w:rsidRPr="00F92ADF" w:rsidTr="00F92ADF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0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35.000,00</w:t>
            </w:r>
          </w:p>
        </w:tc>
      </w:tr>
      <w:tr w:rsidR="00F92ADF" w:rsidRPr="00F92ADF" w:rsidTr="00F92AD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0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Outras Despesas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Variaveis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15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90.101,56</w:t>
            </w:r>
          </w:p>
        </w:tc>
      </w:tr>
      <w:tr w:rsidR="00F92ADF" w:rsidRPr="00F92ADF" w:rsidTr="00F92ADF">
        <w:trPr>
          <w:trHeight w:val="2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dotações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091"/>
        <w:gridCol w:w="1355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200"/>
        </w:trPr>
        <w:tc>
          <w:tcPr>
            <w:tcW w:w="38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40.000,00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8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7.000,00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8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8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8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gridBefore w:val="2"/>
          <w:wBefore w:w="1965" w:type="pct"/>
          <w:trHeight w:val="236"/>
        </w:trPr>
        <w:tc>
          <w:tcPr>
            <w:tcW w:w="1842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1193" w:type="pct"/>
            <w:gridSpan w:val="2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26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9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101,56</w:t>
            </w:r>
          </w:p>
        </w:tc>
      </w:tr>
      <w:tr w:rsidR="00F92ADF" w:rsidRPr="00F92ADF" w:rsidTr="00F92AD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Patronais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35.000,00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15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90.101,56</w:t>
            </w:r>
          </w:p>
        </w:tc>
      </w:tr>
      <w:tr w:rsidR="00F92ADF" w:rsidRPr="00F92ADF" w:rsidTr="00F92ADF">
        <w:trPr>
          <w:trHeight w:val="2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Art. 3º - As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codificaçoes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da categoria de programação de que trata o artigo anterior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estão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definidas de acordo com Portaria SOF nº 42/1999 e com a Portaria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Inerministerial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STN/SOF, Portaria Conjunta STN/SOF nº 3.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Jacutinga, 02 de janeiro de 2015.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F92ADF" w:rsidRPr="00F92ADF" w:rsidTr="00F92ADF">
        <w:trPr>
          <w:trHeight w:val="236"/>
        </w:trPr>
        <w:tc>
          <w:tcPr>
            <w:tcW w:w="2357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F92ADF" w:rsidRPr="00F92ADF" w:rsidTr="00F92ADF">
        <w:trPr>
          <w:trHeight w:val="340"/>
        </w:trPr>
        <w:tc>
          <w:tcPr>
            <w:tcW w:w="2357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581D" w:rsidRPr="00F92ADF" w:rsidRDefault="005C581D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92ADF" w:rsidRPr="00F92ADF" w:rsidRDefault="007B6DE8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92ADF" w:rsidRPr="00F92ADF" w:rsidRDefault="00F92ADF" w:rsidP="00F92AD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03691</w:t>
      </w: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, de 23 de janeiro de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F92ADF" w:rsidRPr="00F92ADF" w:rsidRDefault="00F92ADF" w:rsidP="00F92ADF">
      <w:pPr>
        <w:spacing w:after="0" w:line="237" w:lineRule="auto"/>
        <w:ind w:left="294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92ADF" w:rsidRPr="00F92ADF" w:rsidRDefault="00F92ADF" w:rsidP="00F92AD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F92ADF" w:rsidRPr="00F92ADF" w:rsidRDefault="00F92ADF" w:rsidP="00F92AD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O Prefeito Municipal de JACUTINGA-MG, no uso de suas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atribuições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legais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, com base no artigo 66, inciso VI, da Lei Orgânica Municipal;</w:t>
      </w:r>
    </w:p>
    <w:p w:rsidR="00F92ADF" w:rsidRPr="00F92ADF" w:rsidRDefault="00F92ADF" w:rsidP="00F92AD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lastRenderedPageBreak/>
        <w:t>Considerando a necessidade de realocar créditos orçamentários dentro de uma mesma categoria d programação;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Considerando o disposto no artigo 167, inciso VI da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Constituiçao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Federal e,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F92ADF" w:rsidRPr="00F92ADF" w:rsidRDefault="00F92ADF" w:rsidP="00F92AD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especificadas: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R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>$ 102.210,50 (cento e dois mil duzentos e dez reais e cinquenta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445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9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16.000,00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40.000,00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6.000,00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210,50</w:t>
            </w:r>
          </w:p>
        </w:tc>
      </w:tr>
      <w:tr w:rsidR="00F92ADF" w:rsidRPr="00F92ADF" w:rsidTr="00F92ADF">
        <w:trPr>
          <w:trHeight w:val="192"/>
        </w:trPr>
        <w:tc>
          <w:tcPr>
            <w:tcW w:w="39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6" w:type="pct"/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102.210,50</w:t>
            </w:r>
          </w:p>
        </w:tc>
      </w:tr>
      <w:tr w:rsidR="00F92ADF" w:rsidRPr="00F92ADF" w:rsidTr="00F92ADF">
        <w:trPr>
          <w:trHeight w:val="43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dotações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96"/>
        <w:gridCol w:w="532"/>
        <w:gridCol w:w="543"/>
      </w:tblGrid>
      <w:tr w:rsidR="00F92ADF" w:rsidRPr="00F92ADF" w:rsidTr="00F92ADF">
        <w:trPr>
          <w:trHeight w:val="27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200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02.01.03.13.392.0003.2.027 - GESTAO </w:t>
            </w: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DEPARTAMENTO DE CULTURA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6.000,00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3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F92ADF" w:rsidRPr="00F92ADF" w:rsidTr="00F92ADF">
        <w:trPr>
          <w:trHeight w:val="2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30"/>
      </w:tblGrid>
      <w:tr w:rsidR="00F92ADF" w:rsidRPr="00F92ADF" w:rsidTr="00F92ADF">
        <w:trPr>
          <w:trHeight w:val="236"/>
        </w:trPr>
        <w:tc>
          <w:tcPr>
            <w:tcW w:w="4120" w:type="dxa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46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40.000,00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6.000,00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466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210,50</w:t>
            </w:r>
          </w:p>
        </w:tc>
      </w:tr>
      <w:tr w:rsidR="00F92ADF" w:rsidRPr="00F92ADF" w:rsidTr="00F92ADF">
        <w:trPr>
          <w:trHeight w:val="19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27" w:type="pct"/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102.210,50</w:t>
            </w:r>
          </w:p>
        </w:tc>
      </w:tr>
      <w:tr w:rsidR="00F92ADF" w:rsidRPr="00F92ADF" w:rsidTr="00F92ADF">
        <w:trPr>
          <w:trHeight w:val="4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Art. 3º - As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codificaçoes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da categoria de programação de que trata o artigo anterior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estão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definidas de acordo com Portaria SOF nº 42/1999 e com a Portaria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Inerministerial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STN/SOF, Portaria Conjunta STN/SOF nº 3.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Jacutinga, 23 de janeiro de 2015.</w:t>
      </w:r>
    </w:p>
    <w:p w:rsidR="00F92ADF" w:rsidRPr="00F92ADF" w:rsidRDefault="00F92ADF" w:rsidP="00F92AD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F92ADF" w:rsidRPr="00F92ADF" w:rsidTr="00F92ADF">
        <w:trPr>
          <w:trHeight w:val="236"/>
        </w:trPr>
        <w:tc>
          <w:tcPr>
            <w:tcW w:w="2356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F92ADF" w:rsidRPr="00F92ADF" w:rsidTr="00F92ADF">
        <w:trPr>
          <w:trHeight w:val="340"/>
        </w:trPr>
        <w:tc>
          <w:tcPr>
            <w:tcW w:w="2356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581D" w:rsidRDefault="005C581D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581D" w:rsidRDefault="005C581D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581D" w:rsidRDefault="005C581D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581D" w:rsidRPr="00F92ADF" w:rsidRDefault="005C581D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92ADF" w:rsidRPr="00F92ADF" w:rsidRDefault="007B6DE8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Pr="00F92ADF" w:rsidRDefault="00F92ADF" w:rsidP="00F92AD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03694</w:t>
      </w: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, de 29 de janeiro de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F92ADF" w:rsidRPr="00F92ADF" w:rsidRDefault="00F92ADF" w:rsidP="00F92ADF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Pr="00F92ADF" w:rsidRDefault="00F92ADF" w:rsidP="00F92AD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ABRE CRÉDITO SUPLEMENTAR</w:t>
      </w:r>
    </w:p>
    <w:p w:rsidR="00F92ADF" w:rsidRPr="00F92ADF" w:rsidRDefault="00F92ADF" w:rsidP="00F92ADF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 e de acordo com a autorização contida no art. 4º, Inciso II, da Lei Municipal nº 1.830, de 26 de novembro de 2014.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F92ADF" w:rsidRPr="00F92ADF" w:rsidRDefault="00F92ADF" w:rsidP="00F92ADF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1º - Fica aberto ao orçamento do Município para o exercício de 2015 o (s) seguinte (s) crédito (s) suplementar (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) para reforço da (s) seguinte (s) dotação (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ões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>) orçamentária (s), no valor de : R$ 351.400,00 (trezentos e cinquenta e um mil quatrocentos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445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F92ADF" w:rsidRPr="00F92ADF" w:rsidRDefault="00F92ADF" w:rsidP="00F92ADF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8"/>
        </w:trPr>
        <w:tc>
          <w:tcPr>
            <w:tcW w:w="399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250.000,00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9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50.000,00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9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02.07.01.20.604.0008.1.053 - AQUISICAO DE VEICULOS/EQUIPAMENTOS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3.800,00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9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02.07.02.26.782.0008.1.019 - AQUISICAO DE MAQUINARIOS AGRICOLAS - CONVENIOS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47.600,00</w:t>
            </w:r>
          </w:p>
        </w:tc>
      </w:tr>
      <w:tr w:rsidR="00F92ADF" w:rsidRPr="00F92ADF" w:rsidTr="00F92ADF">
        <w:trPr>
          <w:trHeight w:val="192"/>
        </w:trPr>
        <w:tc>
          <w:tcPr>
            <w:tcW w:w="399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1" w:type="pct"/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351.400,00</w:t>
            </w:r>
          </w:p>
        </w:tc>
      </w:tr>
      <w:tr w:rsidR="00F92ADF" w:rsidRPr="00F92ADF" w:rsidTr="00F92ADF">
        <w:trPr>
          <w:trHeight w:val="4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418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3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</w:tcPr>
          <w:p w:rsidR="00F92ADF" w:rsidRPr="00F92ADF" w:rsidRDefault="00F92ADF" w:rsidP="00F92ADF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F92ADF" w:rsidRPr="00F92ADF" w:rsidRDefault="00F92ADF" w:rsidP="00F92ADF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F92ADF" w:rsidRPr="00F92ADF" w:rsidRDefault="00F92ADF" w:rsidP="00F92ADF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8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02.10.01.15.451.0006.1.041 - CONSTRUCAO/REFORMAS DE PREDIOS PUBLICOS MUNICIPAIS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449051 - Obras e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250.000,00</w:t>
            </w:r>
          </w:p>
        </w:tc>
      </w:tr>
      <w:tr w:rsidR="00F92ADF" w:rsidRPr="00F92ADF" w:rsidTr="00F92ADF">
        <w:trPr>
          <w:trHeight w:val="201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51.400,00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339039 -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50.000,00</w:t>
            </w:r>
          </w:p>
        </w:tc>
      </w:tr>
      <w:tr w:rsidR="00F92ADF" w:rsidRPr="00F92ADF" w:rsidTr="00F92ADF">
        <w:trPr>
          <w:trHeight w:val="192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02" w:type="pct"/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351.400,00</w:t>
            </w:r>
          </w:p>
        </w:tc>
      </w:tr>
      <w:tr w:rsidR="00F92ADF" w:rsidRPr="00F92ADF" w:rsidTr="00F92ADF">
        <w:trPr>
          <w:trHeight w:val="43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15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351.400,00</w:t>
            </w:r>
          </w:p>
        </w:tc>
      </w:tr>
      <w:tr w:rsidR="00F92ADF" w:rsidRPr="00F92ADF" w:rsidTr="00F92ADF">
        <w:trPr>
          <w:trHeight w:val="20"/>
        </w:trPr>
        <w:tc>
          <w:tcPr>
            <w:tcW w:w="398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92ADF" w:rsidRPr="00F92ADF" w:rsidRDefault="00F92ADF" w:rsidP="00F92AD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gridBefore w:val="1"/>
          <w:wBefore w:w="2116" w:type="pct"/>
          <w:trHeight w:val="236"/>
        </w:trPr>
        <w:tc>
          <w:tcPr>
            <w:tcW w:w="1867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br w:type="page"/>
              <w:t> </w:t>
            </w:r>
          </w:p>
        </w:tc>
        <w:tc>
          <w:tcPr>
            <w:tcW w:w="1017" w:type="pct"/>
            <w:gridSpan w:val="2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37" w:lineRule="auto"/>
        <w:ind w:left="5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3º - Este Decreto entra em vigor na data de sua publicação, revogadas as disposições em contrário.</w:t>
      </w:r>
    </w:p>
    <w:p w:rsidR="00F92ADF" w:rsidRDefault="00F92ADF" w:rsidP="00F92AD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Jacutinga, 29 de janeiro de 2015.</w:t>
      </w:r>
    </w:p>
    <w:p w:rsidR="005C581D" w:rsidRPr="00F92ADF" w:rsidRDefault="005C581D" w:rsidP="00F92AD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09"/>
      </w:tblGrid>
      <w:tr w:rsidR="00F92ADF" w:rsidRPr="00F92ADF" w:rsidTr="00F92ADF">
        <w:trPr>
          <w:trHeight w:val="236"/>
        </w:trPr>
        <w:tc>
          <w:tcPr>
            <w:tcW w:w="2127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3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F92ADF" w:rsidRPr="00F92ADF" w:rsidTr="00F92ADF">
        <w:trPr>
          <w:trHeight w:val="340"/>
        </w:trPr>
        <w:tc>
          <w:tcPr>
            <w:tcW w:w="2127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3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581D" w:rsidRPr="00F92ADF" w:rsidRDefault="005C581D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92ADF" w:rsidRPr="00F92ADF" w:rsidRDefault="007B6DE8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Pr="00F92ADF" w:rsidRDefault="00F92ADF" w:rsidP="00F92AD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03695</w:t>
      </w: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, de 30 de janeiro de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F92ADF" w:rsidRPr="00F92ADF" w:rsidRDefault="00F92ADF" w:rsidP="00F92ADF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Pr="00F92ADF" w:rsidRDefault="00F92ADF" w:rsidP="00F92AD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F92ADF" w:rsidRPr="00F92ADF" w:rsidRDefault="00F92ADF" w:rsidP="00F92AD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, da Lei Orgânica Municipal;</w:t>
      </w:r>
    </w:p>
    <w:p w:rsidR="00F92ADF" w:rsidRPr="00F92ADF" w:rsidRDefault="00F92ADF" w:rsidP="00F92AD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Considerando o disposto no artigo 167, inciso VI da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Constituiçao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Federal e,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F92ADF" w:rsidRPr="00F92ADF" w:rsidRDefault="00F92ADF" w:rsidP="00F92AD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especificadas: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>R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>$ 183.020,00 (cento e oitenta e três mil vinte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46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9.000,00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5.500,00</w:t>
            </w:r>
          </w:p>
        </w:tc>
      </w:tr>
      <w:tr w:rsidR="00F92ADF" w:rsidRPr="00F92ADF" w:rsidTr="00F92ADF">
        <w:trPr>
          <w:trHeight w:val="5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00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F92ADF" w:rsidRPr="00F92ADF" w:rsidTr="00F92ADF">
        <w:trPr>
          <w:trHeight w:val="5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8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20.020,00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9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3.000,00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198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339046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Auxilio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54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00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15.000,00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Diarias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5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00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50.000,00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25.000,00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18.000,00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31901303 -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Contribuicoes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Patronal INSS (exceto FUNDEB)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15.000,00</w:t>
            </w:r>
          </w:p>
        </w:tc>
      </w:tr>
      <w:tr w:rsidR="00F92ADF" w:rsidRPr="00F92ADF" w:rsidTr="00F92ADF">
        <w:trPr>
          <w:trHeight w:val="19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7" w:type="pct"/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183.020,00</w:t>
            </w:r>
          </w:p>
        </w:tc>
      </w:tr>
      <w:tr w:rsidR="00F92ADF" w:rsidRPr="00F92ADF" w:rsidTr="00F92ADF">
        <w:trPr>
          <w:trHeight w:val="4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dotações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orçamentárias:</w:t>
      </w: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30"/>
      </w:tblGrid>
      <w:tr w:rsidR="00F92ADF" w:rsidRPr="00F92ADF" w:rsidTr="00F92ADF">
        <w:trPr>
          <w:trHeight w:val="236"/>
        </w:trPr>
        <w:tc>
          <w:tcPr>
            <w:tcW w:w="404" w:type="dxa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230" w:type="dxa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46"/>
        <w:gridCol w:w="672"/>
        <w:gridCol w:w="686"/>
      </w:tblGrid>
      <w:tr w:rsidR="00F92ADF" w:rsidRPr="00F92ADF" w:rsidTr="00F92ADF">
        <w:trPr>
          <w:trHeight w:val="277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Patronais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6.000,00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Premiacoes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Cult.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Art.Cient.Desport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. Outras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20.020,00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20.000,00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75.000,00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8.000,00</w:t>
            </w:r>
          </w:p>
        </w:tc>
      </w:tr>
      <w:tr w:rsidR="00F92ADF" w:rsidRPr="00F92ADF" w:rsidTr="00F92ADF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F92ADF" w:rsidRPr="00F92ADF" w:rsidTr="00F92ADF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2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F92ADF" w:rsidRPr="00F92ADF" w:rsidTr="00F92ADF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5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92ADF" w:rsidRPr="00F92ADF" w:rsidTr="00F92ADF">
        <w:trPr>
          <w:trHeight w:val="25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466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15.000,00</w:t>
            </w:r>
          </w:p>
        </w:tc>
      </w:tr>
      <w:tr w:rsidR="00F92ADF" w:rsidRPr="00F92ADF" w:rsidTr="00F92ADF">
        <w:trPr>
          <w:trHeight w:val="19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27" w:type="pct"/>
            <w:vAlign w:val="bottom"/>
            <w:hideMark/>
          </w:tcPr>
          <w:p w:rsidR="00F92ADF" w:rsidRPr="00F92ADF" w:rsidRDefault="00F92ADF" w:rsidP="00F92AD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183.020,00</w:t>
            </w:r>
          </w:p>
        </w:tc>
      </w:tr>
      <w:tr w:rsidR="00F92ADF" w:rsidRPr="00F92ADF" w:rsidTr="00F92ADF">
        <w:trPr>
          <w:trHeight w:val="4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2ADF" w:rsidRPr="00F92ADF" w:rsidRDefault="00F92ADF" w:rsidP="00F92AD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92ADF" w:rsidRPr="00F92ADF" w:rsidRDefault="00F92ADF" w:rsidP="00F92AD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Art. 3º - As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codificaçoes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da categoria de programação de que trata o artigo anterior </w:t>
      </w:r>
      <w:proofErr w:type="gramStart"/>
      <w:r w:rsidRPr="00F92ADF">
        <w:rPr>
          <w:rFonts w:ascii="Times New Roman" w:eastAsia="Times New Roman" w:hAnsi="Times New Roman" w:cs="Times New Roman"/>
          <w:sz w:val="14"/>
          <w:szCs w:val="14"/>
        </w:rPr>
        <w:t>estão</w:t>
      </w:r>
      <w:proofErr w:type="gram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definidas de acordo com Portaria SOF nº 42/1999 e com a Portaria </w:t>
      </w:r>
      <w:proofErr w:type="spellStart"/>
      <w:r w:rsidRPr="00F92ADF">
        <w:rPr>
          <w:rFonts w:ascii="Times New Roman" w:eastAsia="Times New Roman" w:hAnsi="Times New Roman" w:cs="Times New Roman"/>
          <w:sz w:val="14"/>
          <w:szCs w:val="14"/>
        </w:rPr>
        <w:t>Inerministerial</w:t>
      </w:r>
      <w:proofErr w:type="spellEnd"/>
      <w:r w:rsidRPr="00F92ADF">
        <w:rPr>
          <w:rFonts w:ascii="Times New Roman" w:eastAsia="Times New Roman" w:hAnsi="Times New Roman" w:cs="Times New Roman"/>
          <w:sz w:val="14"/>
          <w:szCs w:val="14"/>
        </w:rPr>
        <w:t xml:space="preserve"> STN/SOF, Portaria Conjunta STN/SOF nº 3.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Jacutinga, 30 de janeiro de 2015.</w:t>
      </w:r>
    </w:p>
    <w:p w:rsidR="00F92ADF" w:rsidRPr="00F92ADF" w:rsidRDefault="00F92ADF" w:rsidP="00F92ADF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F92ADF" w:rsidRPr="00F92ADF" w:rsidTr="00F92ADF">
        <w:trPr>
          <w:trHeight w:val="236"/>
        </w:trPr>
        <w:tc>
          <w:tcPr>
            <w:tcW w:w="2356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F92ADF" w:rsidRPr="00F92ADF" w:rsidTr="00F92ADF">
        <w:trPr>
          <w:trHeight w:val="340"/>
        </w:trPr>
        <w:tc>
          <w:tcPr>
            <w:tcW w:w="2356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F92ADF" w:rsidRPr="00F92ADF" w:rsidRDefault="00F92ADF" w:rsidP="00F92AD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F92A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F92ADF" w:rsidRPr="00F92ADF" w:rsidRDefault="00F92ADF" w:rsidP="00F92AD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2AD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92ADF" w:rsidRDefault="00F92ADF" w:rsidP="008D6F71">
      <w:pPr>
        <w:pStyle w:val="NormalWeb"/>
        <w:pBdr>
          <w:bottom w:val="single" w:sz="12" w:space="1" w:color="auto"/>
        </w:pBd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56614D" w:rsidRPr="0056614D" w:rsidTr="0056614D">
        <w:trPr>
          <w:trHeight w:val="261"/>
        </w:trPr>
        <w:tc>
          <w:tcPr>
            <w:tcW w:w="0" w:type="auto"/>
            <w:vAlign w:val="bottom"/>
            <w:hideMark/>
          </w:tcPr>
          <w:p w:rsidR="0056614D" w:rsidRPr="0056614D" w:rsidRDefault="00A54175" w:rsidP="00566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614D" w:rsidRPr="005661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56614D"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GES1628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56614D" w:rsidRPr="0056614D" w:rsidTr="0056614D">
        <w:trPr>
          <w:trHeight w:val="241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</w:t>
            </w:r>
            <w:proofErr w:type="gramEnd"/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703-725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14:47</w:t>
            </w:r>
            <w:proofErr w:type="gramEnd"/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:37</w:t>
            </w:r>
          </w:p>
        </w:tc>
      </w:tr>
    </w:tbl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56614D" w:rsidRPr="0056614D" w:rsidRDefault="0056614D" w:rsidP="000A312D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N O V E M B R O / 1 4</w:t>
      </w:r>
      <w:r w:rsidR="000A312D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56614D" w:rsidRPr="0056614D" w:rsidRDefault="0056614D" w:rsidP="000A312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0A312D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0A312D">
        <w:rPr>
          <w:rFonts w:ascii="Times New Roman" w:eastAsia="Times New Roman" w:hAnsi="Times New Roman" w:cs="Times New Roman"/>
          <w:sz w:val="14"/>
          <w:szCs w:val="14"/>
        </w:rPr>
        <w:br/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56614D" w:rsidRPr="0056614D" w:rsidTr="0056614D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321.389,39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146.663,52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12.018,73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10.200,00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198.776,05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2.768.159,42 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140.174,30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3.597.381,41 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3.597.381,41 |</w:t>
            </w:r>
          </w:p>
        </w:tc>
      </w:tr>
    </w:tbl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587"/>
        <w:gridCol w:w="133"/>
        <w:gridCol w:w="864"/>
        <w:gridCol w:w="780"/>
      </w:tblGrid>
      <w:tr w:rsidR="0056614D" w:rsidRPr="0056614D" w:rsidTr="0056614D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1.734.156,79 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41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1.734.156,79 |</w:t>
            </w:r>
          </w:p>
        </w:tc>
      </w:tr>
    </w:tbl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</w:t>
      </w:r>
      <w:r w:rsidR="000A312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   5.331.538,20 |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>                      </w:t>
      </w:r>
      <w:r w:rsidR="000A312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   1.666.822,24 |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</w:t>
      </w:r>
      <w:r w:rsidR="000A312D"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   6.998.360,44 |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56614D" w:rsidRPr="0056614D" w:rsidTr="0056614D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262.488,26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129.583,96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1.175.006,77 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48.940,00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1.071.341,39 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121.313,55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294.409,99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128.216,43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95.213,88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29.273,09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193.159,20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85.827,65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48.695,17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3.683.469,34 |</w:t>
            </w:r>
          </w:p>
        </w:tc>
      </w:tr>
    </w:tbl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2545"/>
        <w:gridCol w:w="133"/>
        <w:gridCol w:w="868"/>
        <w:gridCol w:w="784"/>
      </w:tblGrid>
      <w:tr w:rsidR="0056614D" w:rsidRPr="0056614D" w:rsidTr="0056614D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1.744.357,25 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19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 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56614D" w:rsidRPr="0056614D" w:rsidTr="0056614D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1.931.102,49 |</w:t>
            </w:r>
          </w:p>
        </w:tc>
      </w:tr>
    </w:tbl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 </w:t>
      </w:r>
      <w:r w:rsidR="000A312D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   5.614.571,83 |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56614D" w:rsidRPr="0056614D" w:rsidRDefault="0056614D" w:rsidP="0056614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="000A312D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   1.383.788,61 |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56614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="000A312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              </w:t>
      </w: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|   6.998.360,44 |</w:t>
      </w:r>
    </w:p>
    <w:p w:rsidR="0056614D" w:rsidRPr="0056614D" w:rsidRDefault="0056614D" w:rsidP="0056614D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6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56614D" w:rsidRPr="0056614D" w:rsidTr="000A312D">
        <w:trPr>
          <w:trHeight w:val="261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56614D" w:rsidRPr="0056614D" w:rsidTr="000A312D">
        <w:trPr>
          <w:trHeight w:val="241"/>
        </w:trPr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56614D" w:rsidRPr="0056614D" w:rsidRDefault="0056614D" w:rsidP="0056614D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61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D92913" w:rsidRDefault="00D92913" w:rsidP="000A312D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2913" w:rsidRPr="00D92913" w:rsidRDefault="00D92913" w:rsidP="00D92913">
      <w:pPr>
        <w:pStyle w:val="NormalWeb"/>
        <w:jc w:val="both"/>
        <w:rPr>
          <w:sz w:val="14"/>
          <w:szCs w:val="14"/>
        </w:rPr>
      </w:pPr>
      <w:r w:rsidRPr="00D92913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D92913">
        <w:rPr>
          <w:rStyle w:val="Forte"/>
          <w:sz w:val="14"/>
          <w:szCs w:val="14"/>
        </w:rPr>
        <w:t>Convênios</w:t>
      </w:r>
      <w:proofErr w:type="gramEnd"/>
    </w:p>
    <w:p w:rsidR="00D92913" w:rsidRPr="00D92913" w:rsidRDefault="00D92913" w:rsidP="00D92913">
      <w:pPr>
        <w:pStyle w:val="NormalWeb"/>
        <w:jc w:val="both"/>
        <w:rPr>
          <w:sz w:val="14"/>
          <w:szCs w:val="14"/>
        </w:rPr>
      </w:pPr>
      <w:r w:rsidRPr="00D92913">
        <w:rPr>
          <w:sz w:val="14"/>
          <w:szCs w:val="14"/>
        </w:rPr>
        <w:t>PREFEITURA MUNICIPAL DE JACUTINGA – MG. Pregão Presencial nº 10/2015, o Processo nº. 42/2015</w:t>
      </w:r>
      <w:proofErr w:type="gramStart"/>
      <w:r w:rsidRPr="00D92913">
        <w:rPr>
          <w:sz w:val="14"/>
          <w:szCs w:val="14"/>
        </w:rPr>
        <w:t>, encontra-se</w:t>
      </w:r>
      <w:proofErr w:type="gramEnd"/>
      <w:r w:rsidRPr="00D92913">
        <w:rPr>
          <w:sz w:val="14"/>
          <w:szCs w:val="14"/>
        </w:rPr>
        <w:t xml:space="preserve"> aberta junto a esta Prefeitura Municipal, do tipo menor preço por item, para o registro de preços de serviços de vidraçaria, incluindo o fornecimento de material e serviços de entrega e instalação, conforme discriminação contida no Anexo I do edital. O credenciamento e abertura dos envelopes </w:t>
      </w:r>
      <w:proofErr w:type="gramStart"/>
      <w:r w:rsidRPr="00D92913">
        <w:rPr>
          <w:sz w:val="14"/>
          <w:szCs w:val="14"/>
        </w:rPr>
        <w:t>dar-se-á</w:t>
      </w:r>
      <w:proofErr w:type="gramEnd"/>
      <w:r w:rsidRPr="00D92913">
        <w:rPr>
          <w:sz w:val="14"/>
          <w:szCs w:val="14"/>
        </w:rPr>
        <w:t xml:space="preserve"> no dia 27.02.2015,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92913">
        <w:rPr>
          <w:sz w:val="14"/>
          <w:szCs w:val="14"/>
        </w:rPr>
        <w:t>email</w:t>
      </w:r>
      <w:proofErr w:type="spellEnd"/>
      <w:r w:rsidRPr="00D92913">
        <w:rPr>
          <w:sz w:val="14"/>
          <w:szCs w:val="14"/>
        </w:rPr>
        <w:t xml:space="preserve"> :</w:t>
      </w:r>
      <w:proofErr w:type="gramEnd"/>
      <w:r w:rsidRPr="00D92913">
        <w:rPr>
          <w:sz w:val="14"/>
          <w:szCs w:val="14"/>
        </w:rPr>
        <w:t xml:space="preserve"> </w:t>
      </w:r>
      <w:hyperlink r:id="rId9" w:history="1">
        <w:r w:rsidRPr="00D92913">
          <w:rPr>
            <w:rStyle w:val="Hyperlink"/>
            <w:sz w:val="14"/>
            <w:szCs w:val="14"/>
          </w:rPr>
          <w:t>edital@jacutinga.mg.gov.br</w:t>
        </w:r>
      </w:hyperlink>
      <w:r w:rsidRPr="00D92913">
        <w:rPr>
          <w:sz w:val="14"/>
          <w:szCs w:val="14"/>
        </w:rPr>
        <w:t xml:space="preserve"> , a/c Eduardo Grassi </w:t>
      </w:r>
      <w:proofErr w:type="spellStart"/>
      <w:r w:rsidRPr="00D92913">
        <w:rPr>
          <w:sz w:val="14"/>
          <w:szCs w:val="14"/>
        </w:rPr>
        <w:t>Moredo</w:t>
      </w:r>
      <w:proofErr w:type="spellEnd"/>
      <w:r w:rsidRPr="00D92913">
        <w:rPr>
          <w:sz w:val="14"/>
          <w:szCs w:val="14"/>
        </w:rPr>
        <w:t xml:space="preserve"> – Coordenador do Setor de Compras </w:t>
      </w:r>
      <w:proofErr w:type="spellStart"/>
      <w:r w:rsidRPr="00D92913">
        <w:rPr>
          <w:sz w:val="14"/>
          <w:szCs w:val="14"/>
        </w:rPr>
        <w:t>eLicitações</w:t>
      </w:r>
      <w:proofErr w:type="spellEnd"/>
      <w:r w:rsidRPr="00D92913">
        <w:rPr>
          <w:sz w:val="14"/>
          <w:szCs w:val="14"/>
        </w:rPr>
        <w:t>.</w:t>
      </w:r>
    </w:p>
    <w:p w:rsidR="00D92913" w:rsidRPr="00D92913" w:rsidRDefault="00D92913" w:rsidP="00D92913">
      <w:pPr>
        <w:pStyle w:val="NormalWeb"/>
        <w:jc w:val="both"/>
        <w:rPr>
          <w:sz w:val="14"/>
          <w:szCs w:val="14"/>
        </w:rPr>
      </w:pPr>
      <w:r w:rsidRPr="00D92913">
        <w:rPr>
          <w:sz w:val="14"/>
          <w:szCs w:val="14"/>
        </w:rPr>
        <w:lastRenderedPageBreak/>
        <w:t>PREFEITURA MUNICIPAL DE JACUTINGA – MG. Pregão Presencial nº 11/2015, o Processo nº. 43/2015</w:t>
      </w:r>
      <w:proofErr w:type="gramStart"/>
      <w:r w:rsidRPr="00D92913">
        <w:rPr>
          <w:sz w:val="14"/>
          <w:szCs w:val="14"/>
        </w:rPr>
        <w:t>, encontra-se</w:t>
      </w:r>
      <w:proofErr w:type="gramEnd"/>
      <w:r w:rsidRPr="00D92913">
        <w:rPr>
          <w:sz w:val="14"/>
          <w:szCs w:val="14"/>
        </w:rPr>
        <w:t xml:space="preserve"> aberta junto a esta Prefeitura Municipal, do tipo menor preço por item, para registro de preços de materiais de serralheria para as Secretais Municipais, conforme discriminação contida no Anexo I do edital. O credenciamento e abertura dos envelopes </w:t>
      </w:r>
      <w:proofErr w:type="gramStart"/>
      <w:r w:rsidRPr="00D92913">
        <w:rPr>
          <w:sz w:val="14"/>
          <w:szCs w:val="14"/>
        </w:rPr>
        <w:t>dar-se-á</w:t>
      </w:r>
      <w:proofErr w:type="gramEnd"/>
      <w:r w:rsidRPr="00D92913">
        <w:rPr>
          <w:sz w:val="14"/>
          <w:szCs w:val="14"/>
        </w:rPr>
        <w:t xml:space="preserve"> no dia 26.02.2015,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92913">
        <w:rPr>
          <w:sz w:val="14"/>
          <w:szCs w:val="14"/>
        </w:rPr>
        <w:t>email</w:t>
      </w:r>
      <w:proofErr w:type="spellEnd"/>
      <w:r w:rsidRPr="00D92913">
        <w:rPr>
          <w:sz w:val="14"/>
          <w:szCs w:val="14"/>
        </w:rPr>
        <w:t xml:space="preserve"> :</w:t>
      </w:r>
      <w:proofErr w:type="gramEnd"/>
      <w:r w:rsidRPr="00D92913">
        <w:rPr>
          <w:sz w:val="14"/>
          <w:szCs w:val="14"/>
        </w:rPr>
        <w:t xml:space="preserve"> </w:t>
      </w:r>
      <w:hyperlink r:id="rId10" w:history="1">
        <w:r w:rsidRPr="00D92913">
          <w:rPr>
            <w:rStyle w:val="Hyperlink"/>
            <w:sz w:val="14"/>
            <w:szCs w:val="14"/>
          </w:rPr>
          <w:t>edital@jacutinga.mg.gov.br</w:t>
        </w:r>
      </w:hyperlink>
      <w:r w:rsidRPr="00D92913">
        <w:rPr>
          <w:sz w:val="14"/>
          <w:szCs w:val="14"/>
        </w:rPr>
        <w:t xml:space="preserve"> , a/c Eduardo Grassi </w:t>
      </w:r>
      <w:proofErr w:type="spellStart"/>
      <w:r w:rsidRPr="00D92913">
        <w:rPr>
          <w:sz w:val="14"/>
          <w:szCs w:val="14"/>
        </w:rPr>
        <w:t>Moredo</w:t>
      </w:r>
      <w:proofErr w:type="spellEnd"/>
      <w:r w:rsidRPr="00D92913">
        <w:rPr>
          <w:sz w:val="14"/>
          <w:szCs w:val="14"/>
        </w:rPr>
        <w:t xml:space="preserve"> – Coordenador do Setor de Compras e Licitações.</w:t>
      </w:r>
    </w:p>
    <w:p w:rsidR="00D92913" w:rsidRPr="00D92913" w:rsidRDefault="00D92913" w:rsidP="00D92913">
      <w:pPr>
        <w:pStyle w:val="NormalWeb"/>
        <w:jc w:val="both"/>
        <w:rPr>
          <w:sz w:val="14"/>
          <w:szCs w:val="14"/>
        </w:rPr>
      </w:pPr>
      <w:r w:rsidRPr="00D92913">
        <w:rPr>
          <w:sz w:val="14"/>
          <w:szCs w:val="14"/>
        </w:rPr>
        <w:t> </w:t>
      </w:r>
    </w:p>
    <w:p w:rsidR="00FD579D" w:rsidRPr="00B558EC" w:rsidRDefault="0056614D" w:rsidP="000A312D">
      <w:pPr>
        <w:spacing w:before="100" w:beforeAutospacing="1" w:after="100" w:afterAutospacing="1" w:line="240" w:lineRule="auto"/>
        <w:jc w:val="both"/>
      </w:pPr>
      <w:r w:rsidRPr="0056614D">
        <w:rPr>
          <w:rFonts w:ascii="Times New Roman" w:eastAsia="Times New Roman" w:hAnsi="Times New Roman" w:cs="Times New Roman"/>
          <w:sz w:val="14"/>
          <w:szCs w:val="14"/>
        </w:rPr>
        <w:t> </w:t>
      </w:r>
      <w:r w:rsidR="007B6DE8"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B6DE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D579D" w:rsidRPr="00B558EC" w:rsidRDefault="00FD579D" w:rsidP="000A3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451D11" wp14:editId="5778F78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RPr="00B558EC" w:rsidSect="001305E0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40" w:rsidRDefault="00550A40" w:rsidP="008C3616">
      <w:pPr>
        <w:spacing w:after="0" w:line="240" w:lineRule="auto"/>
      </w:pPr>
      <w:r>
        <w:separator/>
      </w:r>
    </w:p>
  </w:endnote>
  <w:endnote w:type="continuationSeparator" w:id="0">
    <w:p w:rsidR="00550A40" w:rsidRDefault="00550A4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92ADF" w:rsidRDefault="00F92AD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DE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DE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2ADF" w:rsidRDefault="00F92A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40" w:rsidRDefault="00550A40" w:rsidP="008C3616">
      <w:pPr>
        <w:spacing w:after="0" w:line="240" w:lineRule="auto"/>
      </w:pPr>
      <w:r>
        <w:separator/>
      </w:r>
    </w:p>
  </w:footnote>
  <w:footnote w:type="continuationSeparator" w:id="0">
    <w:p w:rsidR="00550A40" w:rsidRDefault="00550A4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DF" w:rsidRPr="00FD579D" w:rsidRDefault="00F92ADF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1D23822" wp14:editId="78C0100B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>Edição nº 132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A312D"/>
    <w:rsid w:val="000B1B75"/>
    <w:rsid w:val="000C1C4B"/>
    <w:rsid w:val="000C24B6"/>
    <w:rsid w:val="000C5AF1"/>
    <w:rsid w:val="000E04E2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B7286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66B98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0A40"/>
    <w:rsid w:val="0056614D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C581D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B6DE8"/>
    <w:rsid w:val="007C364D"/>
    <w:rsid w:val="007C5C96"/>
    <w:rsid w:val="007D1AB3"/>
    <w:rsid w:val="007D32DF"/>
    <w:rsid w:val="007E34FC"/>
    <w:rsid w:val="007E7B91"/>
    <w:rsid w:val="007F03E7"/>
    <w:rsid w:val="007F3421"/>
    <w:rsid w:val="007F49D3"/>
    <w:rsid w:val="00804A58"/>
    <w:rsid w:val="0081521F"/>
    <w:rsid w:val="00815FB0"/>
    <w:rsid w:val="00816FC6"/>
    <w:rsid w:val="008242AC"/>
    <w:rsid w:val="00827228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269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92913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92ADF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0yj/7IVGgXbQ2Y1rejtn0haZvFk=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NNl1Bdx3nSGTxayivsmAYFjOmic=</DigestValue>
    </Reference>
  </SignedInfo>
  <SignatureValue>e8N73EdtFNYRIuC3TVp4PSzFvtQwJ1kmA/V8FknFP0LQYECfVoIeu5UKwJys9tK3WHAon6XQ9Aq7
yJLBDH6Ncvf6ev1nmS5IxeQeis5TxIXECZ1DgETPmf3WPit/x7a6Hr1Oc8MaufcnD5q84567jFEk
Nmxw9/NYzbD0pK2prPRzr60L3CuMfmaQ7TXb6RbN/wFUyN5xt3C7OF+EsXsMjaskPqJ/kBZU4uix
FTSAKqoE8W/iBkIyEk3Vprei7DiEWyOJbY7bb2BVzim1ubNTcxg5xurJg0ULqqNXrp0RuprHS2rV
BpBEclpLQQ1AV/L3neU6UHlNHn+Z1rYAvowWag==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2K1ln8FhcGXxYvIHvyKZfI1AF3g=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v2tQIg3FN6UYEDWUkJSXevlWzj8=</DigestValue>
      </Reference>
      <Reference URI="/word/document.xml?ContentType=application/vnd.openxmlformats-officedocument.wordprocessingml.document.main+xml">
        <DigestMethod Algorithm="http://www.w3.org/2000/09/xmldsig#sha1"/>
        <DigestValue>AXOvTbEuS4dpBAsZsZv5OVBglSk=</DigestValue>
      </Reference>
      <Reference URI="/word/webSettings.xml?ContentType=application/vnd.openxmlformats-officedocument.wordprocessingml.webSettings+xml">
        <DigestMethod Algorithm="http://www.w3.org/2000/09/xmldsig#sha1"/>
        <DigestValue>FE8PJq2yMnSt1301Ro/I2AvilCQ=</DigestValue>
      </Reference>
      <Reference URI="/word/footer1.xml?ContentType=application/vnd.openxmlformats-officedocument.wordprocessingml.footer+xml">
        <DigestMethod Algorithm="http://www.w3.org/2000/09/xmldsig#sha1"/>
        <DigestValue>L5ject5ivv6SNiocv91TKhyUcUE=</DigestValue>
      </Reference>
      <Reference URI="/word/endnotes.xml?ContentType=application/vnd.openxmlformats-officedocument.wordprocessingml.endnotes+xml">
        <DigestMethod Algorithm="http://www.w3.org/2000/09/xmldsig#sha1"/>
        <DigestValue>Tkyj70vivXieNg/6saoKHvsbRvA=</DigestValue>
      </Reference>
      <Reference URI="/word/header1.xml?ContentType=application/vnd.openxmlformats-officedocument.wordprocessingml.header+xml">
        <DigestMethod Algorithm="http://www.w3.org/2000/09/xmldsig#sha1"/>
        <DigestValue>XrKZk9gx0Ync5WW63ESiObv4QYA=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27SzQuqhbpjATjN7CGl1r7NdZHU=</DigestValue>
      </Reference>
    </Manifest>
    <SignatureProperties>
      <SignatureProperty Id="idSignatureTime" Target="#idPackageSignature">
        <mdssi:SignatureTime>
          <mdssi:Format>YYYY-MM-DDThh:mm:ssTZD</mdssi:Format>
          <mdssi:Value>2015-02-11T10:41:46Z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2015-02-11T10:41:46Z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BB69-41AF-4C3C-95A9-E4EFB7A2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3123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2015-02-11T10:30:00Z</dcterms:created>
  <dcterms:modified xsi:type="dcterms:W3CDTF">2015-02-11T10:30:00Z</dcterms:modified>
</cp:coreProperties>
</file>