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E9" w:rsidRDefault="00F057E9" w:rsidP="00F057E9">
      <w:pPr>
        <w:spacing w:after="0" w:line="237" w:lineRule="auto"/>
        <w:ind w:left="2920"/>
        <w:jc w:val="both"/>
        <w:rPr>
          <w:rFonts w:ascii="Helvetica" w:eastAsia="Times New Roman" w:hAnsi="Helvetica" w:cs="Helvetica"/>
          <w:b/>
          <w:bCs/>
          <w:sz w:val="14"/>
          <w:szCs w:val="14"/>
        </w:rPr>
        <w:sectPr w:rsidR="00F057E9" w:rsidSect="00FE0C19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536B7" w:rsidRPr="004536B7" w:rsidRDefault="004536B7" w:rsidP="0045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36B7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3877/15 de 09 de Novembro de 2015</w:t>
      </w:r>
    </w:p>
    <w:p w:rsidR="004536B7" w:rsidRPr="004536B7" w:rsidRDefault="004536B7" w:rsidP="0045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36B7">
        <w:rPr>
          <w:rFonts w:ascii="Times New Roman" w:eastAsia="Times New Roman" w:hAnsi="Times New Roman" w:cs="Times New Roman"/>
          <w:sz w:val="14"/>
          <w:szCs w:val="14"/>
        </w:rPr>
        <w:t>“Regulamenta a utilização de espaço público com o serviço de bares, restaurantes e similares durante a realização do XII Natal Luz.”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      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DA ESTANCIA HIDROMINERAL DE JACUTINGA, ESTADO DE MINAS GERAIS, NO USO DE SUAS ATRIBUIÇÕES LEGAIS E EM CONFORMIDADE COM O ARTIGO 68, VI E VII DA LEI ORGANICA DO MUNICIPIO:</w:t>
      </w:r>
    </w:p>
    <w:p w:rsidR="004536B7" w:rsidRPr="004536B7" w:rsidRDefault="004536B7" w:rsidP="0045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36B7">
        <w:rPr>
          <w:rFonts w:ascii="Times New Roman" w:eastAsia="Times New Roman" w:hAnsi="Times New Roman" w:cs="Times New Roman"/>
          <w:sz w:val="14"/>
          <w:szCs w:val="14"/>
        </w:rPr>
        <w:t>    Considerando a necessidade de organizar a atuação de ambulantes, bares e similares durante a realização do XII Natal Luz, de forma a oferecer os serviços à população e a visitantes, dentro dos padrões necessários e dentro do espaço público reservado para tal fim,</w:t>
      </w:r>
    </w:p>
    <w:p w:rsidR="004536B7" w:rsidRPr="004536B7" w:rsidRDefault="004536B7" w:rsidP="0045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36B7">
        <w:rPr>
          <w:rFonts w:ascii="Times New Roman" w:eastAsia="Times New Roman" w:hAnsi="Times New Roman" w:cs="Times New Roman"/>
          <w:sz w:val="14"/>
          <w:szCs w:val="14"/>
        </w:rPr>
        <w:t>    DECRETA:</w:t>
      </w:r>
    </w:p>
    <w:p w:rsidR="004536B7" w:rsidRDefault="004536B7" w:rsidP="0045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36B7">
        <w:rPr>
          <w:rFonts w:ascii="Times New Roman" w:eastAsia="Times New Roman" w:hAnsi="Times New Roman" w:cs="Times New Roman"/>
          <w:sz w:val="14"/>
          <w:szCs w:val="14"/>
        </w:rPr>
        <w:t>    Art. 1º – Fica instituído o preço público para utilização de espaço para venda de alimentos, bebidas e produtos diversos associados às festividades, em local demarcado pela Prefeitura Municipal, na Praça Francisco Rubim, no centro da cidade, entre os dias 28 de novembro de 2015 e 03 de Janeiro de 2016.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Art. 2º – O espaço será composto de três (3) barracas, com no mínimo três (3) metros de frente cada uma, a serem sorteadas entre os interessados, ao custo de R$ 1.000,00 (um mil reais) por espaço, pagos através de guia de recolhimento emitidas pelo setor de tributação da Prefeitura.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§ 1º – As inscrições dos interessados deverão ser feitas entre os dias 09 de novembro e 18 de novembro de 2015, das 08:00 às 12:00 e das 13:00 às 17:00 hs, na sede da SEDECON, na Antiga Estação Ferroviária.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§ 2º – O sorteio será no dia 19 de Novembro, no mesmo endereço estabelecido do parágrafo anterior, às 15:00 horas.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§ 3º – Os participantes do sorteio deverão estar em dia com suas obrigações tributárias municipais,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Art. 3º – A liberação de utilização do espaço pelo sorteado somente se dará após a quitação da guia a que se refere o art. 2º deste decreto,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Art. 4º – Os funcionários e as condições higiênicas do espaço cedido devem estar rigorosamente dentro das normas da vigilância sanitária,</w:t>
      </w:r>
    </w:p>
    <w:p w:rsidR="000F0B6C" w:rsidRDefault="000F0B6C" w:rsidP="0045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36B7" w:rsidRPr="004536B7" w:rsidRDefault="004536B7" w:rsidP="00453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36B7">
        <w:rPr>
          <w:rFonts w:ascii="Times New Roman" w:eastAsia="Times New Roman" w:hAnsi="Times New Roman" w:cs="Times New Roman"/>
          <w:sz w:val="14"/>
          <w:szCs w:val="14"/>
        </w:rPr>
        <w:t>    § 1º – As barracas deverão comercializar pelo menos dois (2) dos itens previstos neste parágrafo: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4536B7">
        <w:rPr>
          <w:rFonts w:ascii="Times New Roman" w:eastAsia="Times New Roman" w:hAnsi="Times New Roman" w:cs="Times New Roman"/>
          <w:sz w:val="14"/>
          <w:szCs w:val="14"/>
        </w:rPr>
        <w:t>a)    Lanches;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b)    Salgados (não incluso os industrializados);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c)    Bebidas (não incluso as bebidas destiladas);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d)    Doces.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4536B7">
        <w:rPr>
          <w:rFonts w:ascii="Times New Roman" w:eastAsia="Times New Roman" w:hAnsi="Times New Roman" w:cs="Times New Roman"/>
          <w:sz w:val="14"/>
          <w:szCs w:val="14"/>
        </w:rPr>
        <w:t>    Art. 5º – É expressamente proibida a venda, a menores de 18 anos, de bebidas alcoólicas e cigarros, conforme o Estatuto da Criança e Adolescente.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Art. 6º – Os sorteados serão responsáveis pela montagem e desmontagem de seus espaços, devendo estar a primeira concluída até às 12:00 horas do dia 27 de novembro de 2015 e a segunda até às 12:00 do dia 04 de janeiro de 2016.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Art. 7º – Eventuais desistências de sorteados, durante o período dos festejos ensejarão o pagamento de multa no valor de R$ 1.000,00 (um mil  reais), recolhida através de guia a ser emitida pela Prefeitura.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  Art. 8º – Eventuais pendências ou problemas verificados no transcurso do evento deverão ser decididas em comissão composta pelo Secretário da SEDECON, o Prefeito Municipal e o Secretário de Desenvolvimento Rural e Meio Ambiente.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     Art. 9º – Este Decreto entra em vigor na data de sua publicação, revogando-se as disposições em contrário.</w:t>
      </w:r>
    </w:p>
    <w:p w:rsidR="004536B7" w:rsidRPr="004536B7" w:rsidRDefault="004536B7" w:rsidP="00453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36B7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 , 09 de novembro de 2015</w:t>
      </w:r>
    </w:p>
    <w:p w:rsidR="004536B7" w:rsidRPr="004536B7" w:rsidRDefault="004536B7" w:rsidP="00453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36B7">
        <w:rPr>
          <w:rFonts w:ascii="Times New Roman" w:eastAsia="Times New Roman" w:hAnsi="Times New Roman" w:cs="Times New Roman"/>
          <w:sz w:val="14"/>
          <w:szCs w:val="14"/>
        </w:rPr>
        <w:t>NOÉ FRANCISCO RODRIGUES          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4536B7" w:rsidRDefault="004536B7" w:rsidP="00453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36B7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4536B7">
        <w:rPr>
          <w:rFonts w:ascii="Times New Roman" w:eastAsia="Times New Roman" w:hAnsi="Times New Roman" w:cs="Times New Roman"/>
          <w:sz w:val="14"/>
          <w:szCs w:val="14"/>
        </w:rPr>
        <w:br/>
        <w:t>Sec. de Adm., Fin., Planej. e Orçamento</w:t>
      </w:r>
    </w:p>
    <w:p w:rsidR="004536B7" w:rsidRPr="004536B7" w:rsidRDefault="004536B7" w:rsidP="00453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27E34" w:rsidRDefault="00E27E34" w:rsidP="004536B7">
      <w:pPr>
        <w:pStyle w:val="SemEspaamento"/>
      </w:pPr>
    </w:p>
    <w:p w:rsidR="001B630D" w:rsidRPr="001B630D" w:rsidRDefault="001B630D" w:rsidP="001B63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B630D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1B630D" w:rsidRPr="001B630D" w:rsidRDefault="001B630D" w:rsidP="001B6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B630D">
        <w:rPr>
          <w:rFonts w:ascii="Times New Roman" w:eastAsia="Times New Roman" w:hAnsi="Times New Roman" w:cs="Times New Roman"/>
          <w:sz w:val="14"/>
          <w:szCs w:val="14"/>
        </w:rPr>
        <w:br/>
      </w:r>
      <w:r w:rsidRPr="001B630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1B630D" w:rsidRPr="001B630D" w:rsidRDefault="001B630D" w:rsidP="001B6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B630D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nº 676/2015. Pregão Presencial nº 097/2015. Impugnante: White Martins Gases Industriais Ltda. Decisão: “Diante do exposto, não conheço da impugnação ofertada, eis que não pode ser comprovada a sua legitimidade, mas determino a alteração do edital do processo licitatório em questão, para incluir como requisitos para qualificação técnica das licitantes fabricantes ou envasadoras de oxigênio medicinal, a Autorização de funcionamento da empresa licitante, expedida pela ANVISA, bem como para exigir a apresentação de Alvará Sanitário (ou Licença Sanitária) da empresa licitante, expedido pela Vigilância Sanitária Estadual ou Municipal, tal como exigido pela Lei Federal nº 6.360/76 (art. 2º), Lei nº 5.991/73 (art. 21), Decreto Federal nº 8.077/2013 (art. 2º) e Portaria Federal nº 2.814 de 29/05/98.”. Face às alterações no edital, fica prorrogada a abertura do certame para o dia 20.11.2015 às 15:00 horas. Data: 09.11.2015. Rodnei Francisco de Oliveira – Pregoeiro do Município</w:t>
      </w:r>
    </w:p>
    <w:p w:rsidR="001B630D" w:rsidRPr="001B630D" w:rsidRDefault="001B630D" w:rsidP="001B6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30D" w:rsidRPr="001B630D" w:rsidRDefault="001B630D" w:rsidP="001B6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B630D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n. 143/15 Concorrência n. 01/15. 1º Termo Aditivo ao Contrato n. 315/15. Contratada: JG Instalações, Empreendimentos e Montagens Industrial Ltda. Objeto:  execução de obra pública (materiais e mão de obra) para a implantação de infraestrutura turística para o Centro de Eventos da rua Augusto Felipe Wolf – Jacutinga - MG. Acréscimo contratual de prazo de vigência e execução. Prazo: 22/11/15 até 21/05/16. Noé Francisco Rodrigues – Noé Francisco Rodrigues - Prefeito Municipal.</w:t>
      </w:r>
    </w:p>
    <w:p w:rsidR="001B630D" w:rsidRPr="001B630D" w:rsidRDefault="001B630D" w:rsidP="001B6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B630D" w:rsidRPr="001B630D" w:rsidRDefault="001B630D" w:rsidP="001B6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B630D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n. 554/14 Concorrência n. 08/14. 2º Termo Aditivo ao Contrato n. 512/14. Contratada: Claudio Maciel Eireli ME Objeto:  execução de de obra pública (materiais e mão-de-obra) para a construção de uma UBS à avenida Virginia Dechichi de Almeida – bairro Benedito de Almeida - Jacutinga-MG. Acréscimo contratual de prazo de vigência e execução. Prazo: 11/11/15 até 10/03/16. Noé Francisco Rodrigues – Noé Francisco Rodrigues - Prefeito Municipal.</w:t>
      </w:r>
    </w:p>
    <w:p w:rsidR="001B630D" w:rsidRPr="001B630D" w:rsidRDefault="001B630D" w:rsidP="001B6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B630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150E3" w:rsidRPr="001B630D" w:rsidRDefault="007150E3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1B630D" w:rsidRDefault="001B630D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1B630D" w:rsidRDefault="001B630D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1B630D" w:rsidRPr="001B630D" w:rsidRDefault="001B630D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1B630D" w:rsidRPr="001B630D" w:rsidRDefault="001B630D" w:rsidP="001B630D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1B630D" w:rsidRPr="001B630D" w:rsidRDefault="001B630D" w:rsidP="001B630D">
      <w:pPr>
        <w:spacing w:before="100" w:beforeAutospacing="1" w:after="100" w:afterAutospacing="1" w:line="240" w:lineRule="auto"/>
        <w:sectPr w:rsidR="001B630D" w:rsidRPr="001B630D" w:rsidSect="00E27E34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4B4D6B3A" wp14:editId="7417766B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26EBB8" wp14:editId="472DCDA1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71721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8E" w:rsidRDefault="0057388E" w:rsidP="008C3616">
      <w:pPr>
        <w:spacing w:after="0" w:line="240" w:lineRule="auto"/>
      </w:pPr>
      <w:r>
        <w:separator/>
      </w:r>
    </w:p>
  </w:endnote>
  <w:endnote w:type="continuationSeparator" w:id="0">
    <w:p w:rsidR="0057388E" w:rsidRDefault="0057388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BA1886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BA1886">
              <w:rPr>
                <w:b/>
                <w:noProof/>
              </w:rPr>
              <w:t>2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8E" w:rsidRDefault="0057388E" w:rsidP="008C3616">
      <w:pPr>
        <w:spacing w:after="0" w:line="240" w:lineRule="auto"/>
      </w:pPr>
      <w:r>
        <w:separator/>
      </w:r>
    </w:p>
  </w:footnote>
  <w:footnote w:type="continuationSeparator" w:id="0">
    <w:p w:rsidR="0057388E" w:rsidRDefault="0057388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1FDD6265" wp14:editId="0B1487D9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A5220C">
      <w:rPr>
        <w:rFonts w:ascii="Arial Narrow" w:hAnsi="Arial Narrow"/>
        <w:sz w:val="16"/>
        <w:szCs w:val="16"/>
      </w:rPr>
      <w:t>1</w:t>
    </w:r>
    <w:r w:rsidR="00E27E34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24824">
      <w:rPr>
        <w:rFonts w:ascii="Arial Narrow" w:hAnsi="Arial Narrow"/>
        <w:sz w:val="16"/>
        <w:szCs w:val="16"/>
      </w:rPr>
      <w:t>0</w:t>
    </w:r>
    <w:r w:rsidR="00E27E34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D24"/>
    <w:rsid w:val="00115ED3"/>
    <w:rsid w:val="00116AAE"/>
    <w:rsid w:val="00117EE8"/>
    <w:rsid w:val="00120FA6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787E"/>
    <w:rsid w:val="00257962"/>
    <w:rsid w:val="00260C8E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50D"/>
    <w:rsid w:val="00440D15"/>
    <w:rsid w:val="00441709"/>
    <w:rsid w:val="00442119"/>
    <w:rsid w:val="00446151"/>
    <w:rsid w:val="00451F0F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2951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idX3M38MxxPr2yf+tRKttUFytLo=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0aOjUsUCkQNqitDTgmM89wX8yCg=</DigestValue>
    </Reference>
  </SignedInfo>
  <SignatureValue>eku5BAk85fX/2jcZ1Ov/SM5IGONjV3O9QV1KFdLkY68o2Hc79BGV+0UtHIWqLZVrkmEK1+1MRKNn
Qs2V7DtQRtOw1VbF2nIS6sKr6RvgAftt6kJfNtqwe2Pi/nuwzzrL8zx5ed/xwFd/PdkCdTzsJEDs
32RkWqbMQUF0vF9es7FRl1sPYlCEPnYcLNQMivfIVCDu4Ebx59et+eK6IdLZYPQ9XDMoHiz3SuqE
Qi1K0cEd768HnOI7YtEzNDoaVQuWMvh6vhsadPkguzMhSanTaAu07r2sizbqVVnpj13pVY+p09PI
u7ZGdAx8BoqjUzWsFtzVvPK6+ir5s8nGZc9VHA==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hELpfUkOCb5x1ORPtM8SEGqfS/E=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rTtzjl0q1l5cYOgAvp3vD8+6vHI=</DigestValue>
      </Reference>
      <Reference URI="/word/styles.xml?ContentType=application/vnd.openxmlformats-officedocument.wordprocessingml.styles+xml">
        <DigestMethod Algorithm="http://www.w3.org/2000/09/xmldsig#sha1"/>
        <DigestValue>LKtTFtYrJttc+DbGXv/kd+ghtJM=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dCJCP3ieKHvBs/yYX202qjZDAvg=</DigestValue>
      </Reference>
      <Reference URI="/word/stylesWithEffects.xml?ContentType=application/vnd.ms-word.stylesWithEffects+xml">
        <DigestMethod Algorithm="http://www.w3.org/2000/09/xmldsig#sha1"/>
        <DigestValue>dJfR9C6Gafn3c6RGHpcyXTPge4M=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VsXoobDfn8MDyU1iYeP7L5/Qpnk=</DigestValue>
      </Reference>
      <Reference URI="/word/document.xml?ContentType=application/vnd.openxmlformats-officedocument.wordprocessingml.document.main+xml">
        <DigestMethod Algorithm="http://www.w3.org/2000/09/xmldsig#sha1"/>
        <DigestValue>RfrVQqdp4R1Em7OmN+bWJ1OybCo=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1BBe9FActYy2kpayEl7CJZpbRWw=</DigestValue>
      </Reference>
      <Reference URI="/word/footer1.xml?ContentType=application/vnd.openxmlformats-officedocument.wordprocessingml.footer+xml">
        <DigestMethod Algorithm="http://www.w3.org/2000/09/xmldsig#sha1"/>
        <DigestValue>CfXsZvHS9Q428rrXzhJb2xoOhb8=</DigestValue>
      </Reference>
      <Reference URI="/word/header1.xml?ContentType=application/vnd.openxmlformats-officedocument.wordprocessingml.header+xml">
        <DigestMethod Algorithm="http://www.w3.org/2000/09/xmldsig#sha1"/>
        <DigestValue>vpuPYB+VvT1X9ts2h7iOHWzYjvQ=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2015-11-09T18:48:19Z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2015-11-09T18:48:19Z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5287-E0FE-43D3-A5D1-563E72E3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2015-11-09T18:48:00Z</dcterms:created>
  <dcterms:modified xsi:type="dcterms:W3CDTF">2015-11-09T18:48:00Z</dcterms:modified>
</cp:coreProperties>
</file>