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E3550" w:rsidRPr="009E3550" w:rsidRDefault="009E3550" w:rsidP="009E35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Licitaçoes, Contratos e Convênios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 – Distrato do contrato n. 149/16. Processo n. 89/16. Inexigibilidade de Licitação n.01/16. Contratada: Vilela e Bresci Advogados Associados. Objeto: Prestação de serviços de Assessoria Jurídica em Contencioso, Administrativo e Judicial, envolvendo a propositura de ações e defesa do Município em ações de execução fiscal, cobrança, desapropriação e demais ações que tramitem na Comarca de Jacutinga, 2ª Instância e Tribunais Superiores. Fundamentação Legal: Rescisão amigável, nos termos do art. 79, II, da Lei Federal n. 8.666/93. Data: 30/06/16. Noé Francisco Rodrigues – Prefeito Municipal.     </w:t>
      </w:r>
      <w:r w:rsidRPr="009E3550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</w:p>
    <w:p w:rsidR="00972C79" w:rsidRPr="00972C79" w:rsidRDefault="00972C79" w:rsidP="00972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72C79" w:rsidRPr="00972C79" w:rsidRDefault="00972C79" w:rsidP="00972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2C79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972C79">
        <w:rPr>
          <w:rFonts w:ascii="Times New Roman" w:eastAsia="Times New Roman" w:hAnsi="Times New Roman" w:cs="Times New Roman"/>
          <w:sz w:val="14"/>
          <w:szCs w:val="14"/>
        </w:rPr>
        <w:t xml:space="preserve"> Aviso de Licitação. Encontra-se aberta junto a esta Prefeitura Municipal o Processo nº. 542/2016, modalidade Pregão Presencial nº 070/2016, do tipo maior desconto percentual sobre a tabela CMED/ANVISA, para o registro de preços de medicamentos éticos e genéricos, para atender às necessidades da Secretaria Municipal de Saúde, conforme descrição contida no Anexo I do edital. O credenciamento e abertura dos envelopes dar-se-á no dia 18.07.2016, às 15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972C79" w:rsidRPr="00972C79" w:rsidRDefault="00972C79" w:rsidP="00972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449/2016, Pregão nº 056/2016 – Objeto: REGISTRO DE PREÇOS DE PRODUTOS QUÍMICOS, PARA O DEPARTAMENTO MUNICIPAL DE ÁGUA E ESGOTO - O Pregoeiro, no uso de suas atribuições legais e em conformidade com o Art. 43 inciso VI da Lei 8.666/93 e suas posteriores alterações, ADJUDICA a presente Licitação ao(s) fornecedor(es) Licitante(s), a(s) empresa(s): 01) HERLAZ IND. COM. DE PRODUTOS PARA SANEAMENTO LTDA,CNPJ nº 08.509.527/0001-58,No valor de R$ 225.000,00(duzentos e vinte e cinco mil reais);02)LW COMERCIO DE PRODUTOS QUÍMICOS LTDA,CNPJ nº 08.659.758/0001-48, No valor de R$ 180.000,00(cento e oitenta mil reais);03)LUBRIMAR COMERCIO DE PNEUMÁTICOS LTDA,CNPJ nº 08.377.090/0001-46,No valor de R$ 53.000,00(cinqüenta e três mil reais).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Jacutinga, 04 de Julho  de 2016.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HOMOLOGAÇÃO - Processo 449/2016, Pregão nº 056/2016 - Objeto: REGISTRO DE PREÇOS DE PRODUTOS QUÍMICOS, PARA O DEPARTAMENTO MUNICIPAL DE ÁGUA E ESGOTO - Nos termos do Art. 43, inciso VI da Lei Federal N° 8.666/93 e as suas alterações, o Prefeito Municipal, no uso de suas atribuições 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lastRenderedPageBreak/>
        <w:t>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HERLAZ IND. COM. DE PRODUTOS PARA SANEAMENTO LTDA,CNPJ nº 08.509.527/0001-58,No valor de R$ 225.000,00(duzentos e vinte e cinco mil reais);02)LW COMERCIO DE PRODUTOS QUÍMICOS LTDA,CNPJ nº 08.659.758/0001-48, No valor de R$ 180.000,00(cento e oitenta mil reais);03)LUBRIMAR COMERCIO DE PNEUMÁTICOS LTDA,CNPJ nº 08.377.090/0001-46,No valor de R$ 53.000,00(cinqüenta e três mil reais).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Jacutinga, 04 de Julho  de 2016.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 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br/>
      </w:r>
      <w:r w:rsidRPr="009E355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449/2016 – Pregão nº 056/2016 - Objeto: REGISTRO DE PREÇOS DE PRODUTOS QUÍMICOS, PARA O DEPARTAMENTO MUNICIPAL DE ÁGUA E ESGOTO – Empresa(s) : 01) Contrato n° 282/2016, Ata de Registro de Preços nº A0542016 HERLAZ IND. COM. DE PRODUTOS PARA SANEAMENTO LTDA,CNPJ nº 08.509.527/0001-58,No valor de R$ 225.000,00(duzentos e vinte e cinco mil reais);02) Contrato n° 283/2016, Ata de Registro de Preços nº A0552016 LW COMERCIO DE PRODUTOS QUÍMICOS LTDA,CNPJ nº 08.659.758/0001-48, No valor de R$ 180.000,00(cento e oitenta mil reais);03) Contrato n° 284/2016, Ata de Registro de Preços nº A0532016 LUBRIMAR COMERCIO DE PNEUMÁTICOS LTDA,CNPJ nº 08.377.090/0001-46,No valor de R$ 53.000,00(cinqüenta e três mil reais) – Data Ass.: 04.07.2016 - Prazo: 31.12.2016 (Todavia, a Contratada Vinculada ao Prazo de Validade da Ata de Registro de Preços, Para Fins de Contratação que, no Caso, é de Um Ano) – Ficha Orçamentária: 430 - 021004 175120006 2.057 339030.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Jacutinga, 04 de Julho  de 2016.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br/>
      </w:r>
      <w:r w:rsidRPr="009E3550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A0542016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PROCESSO LICITATÓRIO Nº 449/2016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PREGÃO PRESENCIAL Nº 056/2016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REGISTRO DE PREÇOS Nº 17/2016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Aos dias quatro do mês de julho do ano de dois mil e Dezesseis, na sala de reunião da Comissão Permanente de Licitações da Prefeitura Municipal de Jacutinga, Estado de Minas Gerais, localizada na Praça dos Andradas, s/n, o Município de Jacutinga e a empresa Herlaz Industria e Comercio de Produtos para Saneamento Ltda, cadastrada no CNPJ nº 08.509.527/0001-58, situada a Av. Dr. Oswaldo de Oliveira Silveira nº 628, Distrito Industrial, na cidade de são João da Boa Vista, estado de São Paulo, a seguir denominada CONTRATADA, neste ato representada por Robert Tide Borges, portador do CPF nº 039.998.578-62,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435"/>
        <w:gridCol w:w="391"/>
        <w:gridCol w:w="380"/>
        <w:gridCol w:w="441"/>
        <w:gridCol w:w="536"/>
        <w:gridCol w:w="451"/>
        <w:gridCol w:w="591"/>
      </w:tblGrid>
      <w:tr w:rsidR="009E3550" w:rsidRPr="009E3550" w:rsidTr="00786AB0">
        <w:trPr>
          <w:trHeight w:val="510"/>
          <w:jc w:val="center"/>
        </w:trPr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Item</w:t>
            </w:r>
          </w:p>
        </w:tc>
        <w:tc>
          <w:tcPr>
            <w:tcW w:w="2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9E3550" w:rsidRPr="009E3550" w:rsidTr="00786AB0">
        <w:trPr>
          <w:trHeight w:val="5400"/>
          <w:jc w:val="center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SULFATO DE ALUMINIO LIQUIDO              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especificacaofisico-quimico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sulfato de aluminio isento liquido      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aluminio total soluvel: AL2 O3 -minimo 8,00%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ferro total soluvel: Fe2 O3 -maximo 0,01%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residuoinsoluvel Sio2 -maximo 0,10%    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acidez livre: H2 SO4 - maximo 0,50%      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basicidade: AL2 O3 -maximo 0,20%        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PH solucao:1%   - 3,50                  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concentracao: 600 a 660g/l              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densidade: 1300 a 1340 Kg/l              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Toxicalidade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arseniomaximo 33 MG/KG                            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cadmio maximo 3,3 MG/KG                  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cromo maximo 33 MG/KG                    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chumbo maximo 33 MG/KG                  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mercuriomaximo 0,7 MG/KG                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seleniomaximo 6,6 MG/KG                            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prata maximo 33 MG/KG                    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detergente ausente                      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fenol ausente                            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O produto deve ser isento de materiais tensoativos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Deve ser produzido com acido sulfurico 98,00% nao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residual.                                      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15091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KILO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300000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HERLAZ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075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225.000,00</w:t>
            </w:r>
          </w:p>
        </w:tc>
      </w:tr>
    </w:tbl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Fica declarado que o preço registrado na presente Ata é válido até 04/07/2017 Nada mais havendo a ser declarado, foi encerrada a presente Ata que, após lida e aprovada, segue assinada pelas partes.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Jacutinga, 04 de julho de 2016.</w:t>
      </w:r>
    </w:p>
    <w:p w:rsidR="009E3550" w:rsidRPr="009E3550" w:rsidRDefault="009E3550" w:rsidP="0078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9E3550" w:rsidRPr="009E3550" w:rsidRDefault="009E3550" w:rsidP="0078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HERLAZ INDUSTRIA E COMERCIO DE PRODUTOS PARA SANEAMENTO LTDA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CNPJ Nº 08.509.527/0001-58</w:t>
      </w:r>
    </w:p>
    <w:p w:rsidR="009E3550" w:rsidRPr="009E3550" w:rsidRDefault="009E3550" w:rsidP="0078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CPF nº 913.311.026-34    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br/>
      </w:r>
      <w:r w:rsidRPr="009E3550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A0552016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PROCESSO LICITATÓRIO Nº 449/2016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PREGÃO PRESENCIAL Nº 056/2016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REGISTRO DE PREÇOS Nº 17/2016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Aos dias quatro do mês de julho do ano de dois mil e Dezesseis, na sala de reunião da Comissão Permanente de Licitações da Prefeitura Municipal de Jacutinga, Estado de Minas Gerais, localizada na Praça dos Andradas, s/n, o Município de Jacutinga e a empresa LW Comercio de Produtos Químicos Ltda, cadastrada no CNPJ nº 08.659.758/0001-48, situada a Rua Jovelino Aparecido Miguel nº 104/122, Bairro JD do Lago II, na cidade de Campinas, estado de São Paulo, a seguir denominada CONTRATADA, neste ato representada por Luiz Francisco Campagnolli, portador do CPF nº 925.068.528-91,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1304"/>
        <w:gridCol w:w="360"/>
        <w:gridCol w:w="404"/>
        <w:gridCol w:w="471"/>
        <w:gridCol w:w="551"/>
        <w:gridCol w:w="482"/>
        <w:gridCol w:w="636"/>
      </w:tblGrid>
      <w:tr w:rsidR="009E3550" w:rsidRPr="009E3550" w:rsidTr="00786AB0">
        <w:trPr>
          <w:trHeight w:val="510"/>
          <w:jc w:val="center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9E3550" w:rsidRPr="009E3550" w:rsidTr="00786AB0">
        <w:trPr>
          <w:trHeight w:val="3150"/>
          <w:jc w:val="center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2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HIPOCLORITO DE SODIO                        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&gt; 12,0% M/M NACLO. FORMULA QUIMICA: NACLO + NACL +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H20. COMPOSICAO: SOLUCAO A BASE DE CLORO. PESO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MOLECULAR: NACLO = 74,45. APARENCIA E ODOR:  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LIQUIDO AMARELO ESVERDEADO COM ODOR PICANTE. PONTO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 EBULICAO: DECOMPOE A 50C. PH+ = 10 A 14. CLORO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ATIVO: &gt; 12%. ALCALINIDADE RESIDUAL: (NAOH): DE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3,0 A 8,0 G/L NAOH SOLUBILIDADE EM AGUA A 20C: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COMPLETA. PESO ESPECIFICO A 20C: 1,2 (SOLUCAO 12%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NACLO). DENSIDADE: &gt; 1,20 KG/L. TEOR DE FERRO: &lt;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0,5 PPM. MERCURIO: AG &lt; 0,6 MG/KG. SELENIO: SE &gt;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50 MG/KG. A EMPRESA AINDA DEVERA FORNECER TANQUES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NOVOS COM DENSIDADE DE 1.9 EM POLIETILENO COM     </w:t>
            </w: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CAPACIDADE DE 10.000 LITROS A TITULO DE COMODATO.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3471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KILO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100000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UNIPAR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1,80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180.000,00</w:t>
            </w:r>
          </w:p>
        </w:tc>
      </w:tr>
    </w:tbl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04/07/2017 Nada mais havendo a ser declarado, foi encerrada a presente Ata que, após lida e aprovada, segue assinada pelas partes.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Jacutinga, 04 de julho de 2016.</w:t>
      </w:r>
    </w:p>
    <w:p w:rsidR="009E3550" w:rsidRPr="009E3550" w:rsidRDefault="009E3550" w:rsidP="0078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RODNEI FRANCISCO DE OLIVEIRA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9E3550" w:rsidRPr="009E3550" w:rsidRDefault="009E3550" w:rsidP="0078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LW COMERCIO DE PRODUTOS QUÍMICOS LTDA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CNPJ Nº 08.659.758/0001-48</w:t>
      </w:r>
    </w:p>
    <w:p w:rsidR="009E3550" w:rsidRPr="009E3550" w:rsidRDefault="009E3550" w:rsidP="0078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CPF nº 913.311.026-34    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br/>
      </w:r>
      <w:r w:rsidRPr="009E3550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A0562016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PROCESSO LICITATÓRIO Nº 449/2016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PREGÃO PRESENCIAL Nº 056/2016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REGISTRO DE PREÇOS Nº 17/2016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Aos dias quatro do mês de julho do ano de dois mil e Dezesseis, na sala de reunião da Comissão Permanente de Licitações da Prefeitura Municipal de Jacutinga, Estado de Minas Gerais, localizada na Praça dos Andradas, s/n, o Município de Jacutinga e a empresa Lubrimar Comercio de Pneumáticos Ltda, cadastrada no CNPJ nº 08.377.090/0001-46, situada a Av. Jose Barros Cobra nº 35, bairro Novo Horizonte, na cidade de Pouso Alegre, estado de Minas Gerais, a seguir denominada CONTRATADA, neste ato representada por Marcio Pereira Da Silva, portador do CPF nº 435.842.686-72,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913"/>
        <w:gridCol w:w="312"/>
        <w:gridCol w:w="346"/>
        <w:gridCol w:w="398"/>
        <w:gridCol w:w="367"/>
        <w:gridCol w:w="407"/>
        <w:gridCol w:w="506"/>
      </w:tblGrid>
      <w:tr w:rsidR="00786AB0" w:rsidRPr="009E3550" w:rsidTr="00786AB0">
        <w:trPr>
          <w:trHeight w:val="510"/>
          <w:jc w:val="center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9E3550" w:rsidRPr="009E3550" w:rsidTr="00786AB0">
        <w:trPr>
          <w:trHeight w:val="300"/>
          <w:jc w:val="center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CAL ESPECIAL HIDRATADO                              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3470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KILO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100000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 ITAU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 0,53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3550" w:rsidRPr="009E3550" w:rsidRDefault="009E3550" w:rsidP="009E35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3550">
              <w:rPr>
                <w:rFonts w:ascii="Times New Roman" w:eastAsia="Times New Roman" w:hAnsi="Times New Roman" w:cs="Times New Roman"/>
                <w:sz w:val="14"/>
                <w:szCs w:val="14"/>
              </w:rPr>
              <w:t> 53.000,00</w:t>
            </w:r>
          </w:p>
        </w:tc>
      </w:tr>
    </w:tbl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04/07/2017 Nada mais havendo a ser declarado, foi encerrada a presente Ata que, após lida e aprovada, segue assinada pelas partes.</w:t>
      </w:r>
    </w:p>
    <w:p w:rsidR="009E3550" w:rsidRPr="009E3550" w:rsidRDefault="009E3550" w:rsidP="009E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Jacutinga, 04 de julho de 2016.</w:t>
      </w:r>
    </w:p>
    <w:p w:rsidR="009E3550" w:rsidRPr="009E3550" w:rsidRDefault="009E3550" w:rsidP="0078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9E3550" w:rsidRPr="009E3550" w:rsidRDefault="009E3550" w:rsidP="0078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LUBRIMAR COMERCIO DE PNEUMÁTICOS LTDA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CNPJ Nº 08.377.090/0001-46</w:t>
      </w:r>
    </w:p>
    <w:p w:rsidR="009E3550" w:rsidRPr="009E3550" w:rsidRDefault="009E3550" w:rsidP="00786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</w:r>
      <w:r w:rsidRPr="009E3550">
        <w:rPr>
          <w:rFonts w:ascii="Times New Roman" w:eastAsia="Times New Roman" w:hAnsi="Times New Roman" w:cs="Times New Roman"/>
          <w:sz w:val="14"/>
          <w:szCs w:val="14"/>
        </w:rPr>
        <w:lastRenderedPageBreak/>
        <w:t>ELIZABETH CRISTIANE RUBIM</w:t>
      </w:r>
      <w:r w:rsidRPr="009E3550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9E3550" w:rsidRPr="009E3550" w:rsidRDefault="009E3550" w:rsidP="009E3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C15C6" w:rsidRPr="005C15C6" w:rsidRDefault="009E3550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C424BB" w:rsidRDefault="00C424BB" w:rsidP="006D22AC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Default="008369FB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6B" w:rsidRDefault="001C606B" w:rsidP="008C3616">
      <w:pPr>
        <w:spacing w:after="0" w:line="240" w:lineRule="auto"/>
      </w:pPr>
      <w:r>
        <w:separator/>
      </w:r>
    </w:p>
  </w:endnote>
  <w:endnote w:type="continuationSeparator" w:id="0">
    <w:p w:rsidR="001C606B" w:rsidRDefault="001C606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F860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8603A">
              <w:rPr>
                <w:b/>
                <w:sz w:val="24"/>
                <w:szCs w:val="24"/>
              </w:rPr>
              <w:fldChar w:fldCharType="separate"/>
            </w:r>
            <w:r w:rsidR="00A17ABD">
              <w:rPr>
                <w:b/>
                <w:noProof/>
              </w:rPr>
              <w:t>1</w:t>
            </w:r>
            <w:r w:rsidR="00F8603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860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8603A">
              <w:rPr>
                <w:b/>
                <w:sz w:val="24"/>
                <w:szCs w:val="24"/>
              </w:rPr>
              <w:fldChar w:fldCharType="separate"/>
            </w:r>
            <w:r w:rsidR="00A17ABD">
              <w:rPr>
                <w:b/>
                <w:noProof/>
              </w:rPr>
              <w:t>4</w:t>
            </w:r>
            <w:r w:rsidR="00F860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6B" w:rsidRDefault="001C606B" w:rsidP="008C3616">
      <w:pPr>
        <w:spacing w:after="0" w:line="240" w:lineRule="auto"/>
      </w:pPr>
      <w:r>
        <w:separator/>
      </w:r>
    </w:p>
  </w:footnote>
  <w:footnote w:type="continuationSeparator" w:id="0">
    <w:p w:rsidR="001C606B" w:rsidRDefault="001C606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834B8F">
      <w:rPr>
        <w:rFonts w:ascii="Arial Narrow" w:hAnsi="Arial Narrow"/>
        <w:sz w:val="16"/>
        <w:szCs w:val="16"/>
      </w:rPr>
      <w:t>7</w:t>
    </w:r>
    <w:r w:rsidR="009E3550">
      <w:rPr>
        <w:rFonts w:ascii="Arial Narrow" w:hAnsi="Arial Narrow"/>
        <w:sz w:val="16"/>
        <w:szCs w:val="16"/>
      </w:rPr>
      <w:t>4</w:t>
    </w:r>
    <w:r w:rsidR="00834B8F">
      <w:rPr>
        <w:rFonts w:ascii="Arial Narrow" w:hAnsi="Arial Narrow"/>
        <w:sz w:val="16"/>
        <w:szCs w:val="16"/>
      </w:rPr>
      <w:t xml:space="preserve"> –</w:t>
    </w:r>
    <w:r w:rsidR="003D00E4">
      <w:rPr>
        <w:rFonts w:ascii="Arial Narrow" w:hAnsi="Arial Narrow"/>
        <w:sz w:val="16"/>
        <w:szCs w:val="16"/>
      </w:rPr>
      <w:t xml:space="preserve"> </w:t>
    </w:r>
    <w:r w:rsidR="00F73824">
      <w:rPr>
        <w:rFonts w:ascii="Arial Narrow" w:hAnsi="Arial Narrow"/>
        <w:sz w:val="16"/>
        <w:szCs w:val="16"/>
      </w:rPr>
      <w:t>0</w:t>
    </w:r>
    <w:r w:rsidR="009E3550">
      <w:rPr>
        <w:rFonts w:ascii="Arial Narrow" w:hAnsi="Arial Narrow"/>
        <w:sz w:val="16"/>
        <w:szCs w:val="16"/>
      </w:rPr>
      <w:t>5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="003D00E4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66E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06B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87DF4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5C62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2C79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665F"/>
    <w:rsid w:val="009866EE"/>
    <w:rsid w:val="009877E8"/>
    <w:rsid w:val="00987E7C"/>
    <w:rsid w:val="00992ED9"/>
    <w:rsid w:val="00993C7E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ABD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1DFC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F2L8CQ3D5Gb70oWeZKVPXPPw9YU=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E1epuXZOdQE/Q4PVk0VIBnTnTQg=</DigestValue>
    </Reference>
  </SignedInfo>
  <SignatureValue>bsjvHnUnYSsHbTAfp1u7HC2mkmmz5oWbA7Oj83VMgSD8OuzqoxFb9zw2K5dFB4KigiwejQOnhuFX
nArWn/JH+rggsmbpN4DOa5m4oqhMSABfeVHxlWlFnyO/O91GinSSPshUhk/xFN3IWDycuCRVtEAA
iAlVLwi8EdXQs89fW0QAwK2Xce12iRvMGfus+ZO6aAu3mvTBYok6kYZOfq0tF3w+bq5mbUzjlpja
DUxGMix154zeajN/oRdgMuAXjAdy9sfkqPStEH2bazJ4dptqjSDhAL5I+b7NJs2csCjpjLsJqt5F
sfKrhYxIzovPB0hfX9dSt4X39nR99VM1ENFQ0g==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OhBXdagwyuTWwSlnFUst7or8GsM=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9Hb/85/4Sv2VejROzRiMVKIURiU=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8PMJOvYJ64w7Y9P4Dn0XFA1CheI=</DigestValue>
      </Reference>
      <Reference URI="/word/document.xml?ContentType=application/vnd.openxmlformats-officedocument.wordprocessingml.document.main+xml">
        <DigestMethod Algorithm="http://www.w3.org/2000/09/xmldsig#sha1"/>
        <DigestValue>Qtv5hUT97DRzwQvTCMwma+2bupQ=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fV/h1hMd7P9biVZmoURsO8vLFnc=</DigestValue>
      </Reference>
      <Reference URI="/word/header1.xml?ContentType=application/vnd.openxmlformats-officedocument.wordprocessingml.header+xml">
        <DigestMethod Algorithm="http://www.w3.org/2000/09/xmldsig#sha1"/>
        <DigestValue>JY87blf5jKF24mKQ5om3piyAc8I=</DigestValue>
      </Reference>
      <Reference URI="/word/footnotes.xml?ContentType=application/vnd.openxmlformats-officedocument.wordprocessingml.footnotes+xml">
        <DigestMethod Algorithm="http://www.w3.org/2000/09/xmldsig#sha1"/>
        <DigestValue>pTtOlPGjFxk+cQTh9LbMYg7EBGI=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2016-07-14T18:10:17Z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2016-07-14T18:10:17Z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6C64-B97B-480A-A372-2E3877DF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1782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2016-07-14T18:10:00Z</dcterms:created>
  <dcterms:modified xsi:type="dcterms:W3CDTF">2016-07-14T18:10:00Z</dcterms:modified>
</cp:coreProperties>
</file>