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66" w:rsidRDefault="00832966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3.790/2015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“Dispõe sobre convocação”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NOÉ FRANCISCO RODRIGUES, PREFEITO DO MUNICÍPIO DE JACU-TINGA, MG, NO USO DE SUAS ATRIBUIÇÕES LEGAIS, e , considerando a necessi-dade de avaliar e propor diretrizes para a implementação da Política de Assistência Social no Município;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I DECRETA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Art. 1º. Fica convocada a IX CONFERÊNCIA MUNICIPAL DE ASSI-TÊNCIA SOCIAL no Município de Jacutinga/MG, a ser realizada no dia 06 de agosto de 2015, tendo como tema central:” CONSOLIDAR O SUAS DE VEZ RUMO A 2026, o SUAS que temos é o SUAS que queremos”.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Art. 2º. As despesas decorrentes da aplicação deste Decreto, correrão por conta de dotação própria do orçamento Gestor Municipal de Assistência Social.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Art. 3º. Este Decreto entra em vigor na data de sua publicação.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Prefeitura Municipal de Jacutinga, 06 de Julho de 2015.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NOÉ FRANCISCO RODRIGUES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</w:r>
      <w:r w:rsidRPr="009C0DB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3.791/15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“Aprova DESMEMBRAMENTO de TERRENO URBANO que especifica”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   NOÉ FRANCISCO RODRIGUES, Prefeito Municipal de Jacutinga/MG, no uso de suas atribuições legais, e em conformidade com os Artigos 68,VI, XXI, 89, I,”h”, da LEI ORGANICA DO MUNICIPIO: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 URBANO , RUA MAL. DEODORO , objeto da Matricula nº 12.528  Lv. 02 , Fl. 01 , do Cartório de Registro de Imóveis local, de propriedade do ASILO SÃO VICENTE DE PAULO DE JACUTINGA(CNPJ Nº 21.391.362/0001-20) 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TERRENO URBANO ( MCRI .12.528 )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 TERRENO URBANO, com área de 1.040,90 m², com 21,60 m. de frente p/ Rua Mal. Deodoro, c/ a seguinte descrição:”Inicia-se no marco 0, localizado a Rua Mal. Deodoro, divisa c/ a propriedade da APAE; deste segue no sentido do AZ 355º54’19” pela distância de 48,25 m. até o marco nº 1; deste segue no sentido do AZ 85º47”11” pela distancia de 21,46 m. ate o marco nº 2; localizado na divisa c/ as propriedades da APAE e José Corradi; deste segue no sentido ao AZ 175º55”21” pela distancia de 48,63 m. ate o marco nº 3, localizado na margem da Rua Mal. Deodoro; deste segue margeando a calçada da rua no sentido do Az266º56”36”, pela distancia de 1,60 m. ate o marco 0”, onde teve inicio e fim essa descrição, com Inscrição Municipal nº  11 52 098 0481 0100.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        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SITUAÇAO PRETENDIDA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AREA A DESMEMBRAR-Terreno com   488,99 m² , de frente  p/ Rua Mal. Deodoro, lado impar da numeração urbana, c/ a seguinte descrição:”Inicia-se  no marco 00 localizado na Rua Mal. Deodoro, divisa c/ a propriedade da APAE; deste segue pela distancia de 48,25 m. ate o marco 01; deste deflete a direita e segue pela distancia de 7,13 m. ate o marco 02, confrontando ate este ponto c/ a APAE, deste deflete a direita e segue p/ distancia de 11,91 m. ate o marco A-0; deste deflete  a esquerda e segue pela distancia de 12,50 m. ate o marco A-1; deste deflete a direita e segue pela distancia de  13,80 m. ate o marco A-2; deste deflete a direita e segue pela distancia de 13,58 m. ate o marco A-3; deste deflete a esquerda e segue pela distancia de 20,63 m. ate o marco 05, confrontando  ate este ponto c/ a Área Remanescente ; deste segue margeando a calçada da Rua Mal. Deodoro pela distancia de 5,20 m. ate o marco 00, onde inicia e finda esta descrição, conforme Levantamento Planimetrico anexo.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AREA REMANESCENTE-Terreno com 551,91 m², de frente p/ Rua Mal. Deodoro, lado impar da numeração urbana, c/ a seguinte descrição:”Inicia-se no marco 05 localizado na Rua  Mal. Deodoro e a 5,20 m. da divisa c/ a propriedade da APAE; deste segue p/ distancia de 20,63 m. ate o marco A-3, deste deflete a direita e segue p/ distancia de 13,58 m. ate o marco A-2, deste deflete a esquerda e segue pela distancia de 13,80 m. ate o marco A-1, deste deflete a esquerda e segue por distancia de 12,50 m. ate o marco A-0, deste deflete a direita e segue por distancia de 11,91 m. ate o marco 02, confrontando ate este ponto c/ a área a ser desmembrada, deste deflete a direita e segue p/ distancia  de 14,33 m. ate o marco 03, confrontando c/ a APAE, deste deflete a direita e segue p/ distancia de 48,63 m. até o marco 04, confrontando c/ Jose Corradi, deste segue margeando a calçada da Rua Mal.; Deodoro, p/distancia de 16,40 m. ate o marco 05, onde inicia a finda esta descrição, conforme Levantamento Planimetrico anexo.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14201400000002125692 , documentos estes que passam a fazer parte integrante do presente Decreto.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Prefeitura Municipal de Jacutinga, 08 de Julho de 2015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Prefeito Municipal   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lastRenderedPageBreak/>
        <w:t>EDUARDO BORTOLOTO FILHO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</w:r>
      <w:r w:rsidRPr="009C0DBC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  3792/2015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Institui novo prazo para inclusão de débitos no Programa de Recuperação Fiscal PREFIM, e dá outras providências.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 xml:space="preserve">     O Prefeito Municipal de Jacutinga, Estado de Minas Gerais, nos uso de suas atribuições, 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    Considerando as alterações produzidas pela Lei Municipal nº 1.398/2004 na Lei Municipal nº 1.352/2003,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DECRETA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    Art. 1º Poderão ser incluídos no Programa de recuperação Fiscal Municipal-PREFIM, os débitos de pessoas físicas e jurídicas, relativos a tributos e tarifas Municipais, com vencimento ate 31 de dezembro de 2014.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2º A opção pelo PREFIM poderá ser formalizada ate o dia 31 de dezembro de 2015, observadas as disposições do Decreto Municipal nº 1521/2003;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3º A opção ao PREFIM não impede que a exatidão dos valores dos débitos confessados pelo contribuinte seja conferida posteriormente pela Administração Municipal, para efeito de eventual complementação ou supressão.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4º Nos termos do inciso I do artigo 3º da Lei Municipal nº 1352/03, independentemente da data da formalização da opção, debito consolidado na forma do artigo 2º da Lei, sujeitar-se-á a juros correspondentes a 1%(um por cento) ao mês, bem como a correção monetária anual pelo índice de reajuste dos tributos municipais, vedada a imposição de qualquer outro acréscimo.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5º O prazo e a parcela mínima de que tratam o inciso II do Art. 3º,  da Lei nº 1352/2003, passam a ser de 60(sessenta) parcelas , e valor não inferior a R$ 40,00(quarenta reais).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6° Este Decreto entra em vigor na data de sua publicação, revogando-se as disposições em contrário.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da Estância Hidromineral de Jacutinga, em 08 de Julho de 2015.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NOÉ FRANCISCO RODRIGUES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DECRETO Nº 3.795/15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“Aprova DESMEMBRAMENTO de lote urbano que especifica”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   NOÉ FRANCISCO RODRIGUES, Prefeito Municipal de Jacutinga/MG, no uso de suas atribuições legais, e em conformidade com os Artigos 68,VI, XXI, 89, I,”h”, da LEI ORGANICA DO MUNICIPIO: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 DAS HORTÊNCIAS LOTE 19, JD.  , MUNICIPIO DE JACUTINGA/MG , objeto da Matricula nº 10.905  Lv. 02 , Fl. 01, 02 e 03 , do Cartório de Registro de Imóveis local, de propriedade de PAULO DE AVELAR HENRIQUE NICOLAU( C.P.F.036.224.056-60  RG.8.049.199/IIPC-MG) e ROSEMARY PEREIRA BATISTA(C.P.F. 038.239.156-06 rg.9.038.419/IIPC-MG) 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LOTE 19 ( MCRI .10.905  )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 LOTE 19 , com área de  402,62 m², com 5,00 m. de frente p/ Rua das Hortências, lado impar da numeração urbana, a contar de 224,49 m. das divisas de sucessores de Arthur Jose de Almeida; 30,00 m. de um lado, confrontando com o imóvel constante da Matricula nº 10.904; de outro, 14,14 m. em curva, mais 21,00 m. confrontando com o imóvel constante da Matricula nº 10.912; e 14,00 m. no fundo, confrontando com o imóvel constante da Matricula nº 10.913(Chácara Rio Mogi), com Inscrição Municipal sob nº 11 09 002 0012 0100.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2º Conforme o artigo acima o imóvel ficara descrito da seguinte forma: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            SITUAÇAO PRETENDIDA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LOTE 19/A - Com   150,62 m², com 5,00 m. de frente p/ Rua das Hortências, lado impar da numeração urbana, a contar de 224,49 m. das divisas de sucessores de Arthur Jose de Almeida; 12,00 m. de um lado, confrontando com o Lote nº 18(imóvel constante da Matricula nº 10.904); 14,14 m. em curva a, na esquina da Rua das Hortencias c/ a Rua das Gardênias, 3,00 m. do outro lado, confrontando c/ a Rua das Gardênias; e 14,00 m. no fundo, confrontando c/ o Lote nº 19/B, conforme consta o Levantamento Planimetrico anexo.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LOTE 19/B -Com 126,00 m², com 9,00 m. de frente p/ Rua das Gardênias; 14,00 m. de um lado, confrontando c/ o Lote nº 19/A; 14,00 m. do outro lado, confrontando c/ o Lote nº 19/C; e 9,00 m. no fundo, confrontando c/ o Lote nº 18(imóvel constante da Matricula nº 10.904), conforme consta o Levantamento Planimetrico anexo.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LOTE  19/C -Com 126,00 m², com 9,00 m. de frente p/ Rua das Gardênias; 14,00 m. de um lado, confrontando  c/ o Lote nº 19/B; 14,00 m. do outro lado, confrontando c/ os Lotes nºs. 01 e 02 da Quadra D; e 9,00 m. no fundo, confrontando c/ o Lote nº 18(imóvel constante da Matricula nº 10.904),conforme consta o Levantamento Planimetrico anexo.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 3º O projeto de DESMEMBRAMENTO, a que se refere o artigo anterior, esta contido em requerimento assinado pelos proprietários, planta, memorial descritivo, ART nº 14201500000002547574 , documentos estes que passam a fazer parte integrante do presente Decreto.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Prefeitura Municipal de Jacutinga, 14 de Julho de 2015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Secretario de Adm. e Finanças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LUCIANO MARCACCINI TADINI</w:t>
      </w:r>
      <w:r w:rsidRPr="009C0DBC">
        <w:rPr>
          <w:rFonts w:ascii="Times New Roman" w:eastAsia="Times New Roman" w:hAnsi="Times New Roman" w:cs="Times New Roman"/>
          <w:sz w:val="14"/>
          <w:szCs w:val="14"/>
        </w:rPr>
        <w:br/>
        <w:t>Secretario de Obras, Serviços e Planejamento Urbano</w:t>
      </w:r>
    </w:p>
    <w:p w:rsidR="009C0DBC" w:rsidRPr="009C0DBC" w:rsidRDefault="009C0DBC" w:rsidP="009C0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C0DBC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370379" w:rsidRPr="00370379" w:rsidRDefault="00370379" w:rsidP="0037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7037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68" w:rsidRDefault="005F7E68" w:rsidP="008C3616">
      <w:pPr>
        <w:spacing w:after="0" w:line="240" w:lineRule="auto"/>
      </w:pPr>
      <w:r>
        <w:separator/>
      </w:r>
    </w:p>
  </w:endnote>
  <w:endnote w:type="continuationSeparator" w:id="0">
    <w:p w:rsidR="005F7E68" w:rsidRDefault="005F7E6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9D2E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2E25">
              <w:rPr>
                <w:b/>
                <w:sz w:val="24"/>
                <w:szCs w:val="24"/>
              </w:rPr>
              <w:fldChar w:fldCharType="separate"/>
            </w:r>
            <w:r w:rsidR="00695019">
              <w:rPr>
                <w:b/>
                <w:noProof/>
              </w:rPr>
              <w:t>1</w:t>
            </w:r>
            <w:r w:rsidR="009D2E2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D2E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2E25">
              <w:rPr>
                <w:b/>
                <w:sz w:val="24"/>
                <w:szCs w:val="24"/>
              </w:rPr>
              <w:fldChar w:fldCharType="separate"/>
            </w:r>
            <w:r w:rsidR="00695019">
              <w:rPr>
                <w:b/>
                <w:noProof/>
              </w:rPr>
              <w:t>3</w:t>
            </w:r>
            <w:r w:rsidR="009D2E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68" w:rsidRDefault="005F7E68" w:rsidP="008C3616">
      <w:pPr>
        <w:spacing w:after="0" w:line="240" w:lineRule="auto"/>
      </w:pPr>
      <w:r>
        <w:separator/>
      </w:r>
    </w:p>
  </w:footnote>
  <w:footnote w:type="continuationSeparator" w:id="0">
    <w:p w:rsidR="005F7E68" w:rsidRDefault="005F7E6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185DF6E0" wp14:editId="67D4B6C8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</w:t>
    </w:r>
    <w:r w:rsidR="00A279C2">
      <w:rPr>
        <w:rFonts w:ascii="Arial Narrow" w:hAnsi="Arial Narrow"/>
        <w:sz w:val="16"/>
        <w:szCs w:val="16"/>
      </w:rPr>
      <w:t>5</w:t>
    </w:r>
    <w:r w:rsidR="00B247CE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A02E3B">
      <w:rPr>
        <w:rFonts w:ascii="Arial Narrow" w:hAnsi="Arial Narrow"/>
        <w:sz w:val="16"/>
        <w:szCs w:val="16"/>
      </w:rPr>
      <w:t>0</w:t>
    </w:r>
    <w:r w:rsidR="00B247CE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</w:t>
    </w:r>
    <w:r w:rsidR="00A02E3B">
      <w:rPr>
        <w:rFonts w:ascii="Arial Narrow" w:hAnsi="Arial Narrow"/>
        <w:sz w:val="16"/>
        <w:szCs w:val="16"/>
      </w:rPr>
      <w:t>de Agosto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9B6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52E9A"/>
    <w:rsid w:val="0015373A"/>
    <w:rsid w:val="00156AAB"/>
    <w:rsid w:val="00157F99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3D6F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4E2"/>
    <w:rsid w:val="002E56B4"/>
    <w:rsid w:val="002F06CD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379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3FC3"/>
    <w:rsid w:val="003F4111"/>
    <w:rsid w:val="003F61F0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2DA2"/>
    <w:rsid w:val="00616DB0"/>
    <w:rsid w:val="00620616"/>
    <w:rsid w:val="00620850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40D3"/>
    <w:rsid w:val="0065443F"/>
    <w:rsid w:val="00656D30"/>
    <w:rsid w:val="00660FE8"/>
    <w:rsid w:val="00664FF4"/>
    <w:rsid w:val="006656DF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0E37"/>
    <w:rsid w:val="006D403B"/>
    <w:rsid w:val="006D713C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3C2E"/>
    <w:rsid w:val="00725869"/>
    <w:rsid w:val="00725A94"/>
    <w:rsid w:val="00726384"/>
    <w:rsid w:val="0073405E"/>
    <w:rsid w:val="00734942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0DBC"/>
    <w:rsid w:val="009C1BB7"/>
    <w:rsid w:val="009C5B27"/>
    <w:rsid w:val="009C6DCF"/>
    <w:rsid w:val="009D0952"/>
    <w:rsid w:val="009D1D99"/>
    <w:rsid w:val="009D2E25"/>
    <w:rsid w:val="009D4FEC"/>
    <w:rsid w:val="009D72E2"/>
    <w:rsid w:val="009D744B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1DC3"/>
    <w:rsid w:val="00A02E3B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0B47"/>
    <w:rsid w:val="00A26592"/>
    <w:rsid w:val="00A279C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271E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1D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508D7"/>
    <w:rsid w:val="00B51F9E"/>
    <w:rsid w:val="00B52ECF"/>
    <w:rsid w:val="00B70203"/>
    <w:rsid w:val="00B71665"/>
    <w:rsid w:val="00B726D2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1F1"/>
    <w:rsid w:val="00C72284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C7B68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04B39"/>
    <w:rsid w:val="00E10399"/>
    <w:rsid w:val="00E11464"/>
    <w:rsid w:val="00E1282B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2AE8"/>
    <w:rsid w:val="00F23688"/>
    <w:rsid w:val="00F25208"/>
    <w:rsid w:val="00F255FE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iXTy3+eUOOzXTKhBWEpRxNsJgX4=</DigestValue>
    </Reference>
    <Reference URI="#idOfficeObject" Type="http://www.w3.org/2000/09/xmldsig#Object">
      <DigestMethod Algorithm="http://www.w3.org/2000/09/xmldsig#sha1"/>
      <DigestValue>ULrh99OWouV0hwiF5hoROfJlp9E=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Ggo3Re98NIvzm1bsT4MS78aL5nQ=</DigestValue>
    </Reference>
  </SignedInfo>
  <SignatureValue>vFFBzoBra+u/sm5emFnJgCMCoUG8/ZtopYCLoZjeKuoAMtPwAIczp0RRw3sxAHam1Ka3lds4MSlK
GwPfX5KKO0vs1fh6DsxahjJNDjI8PrzcLSUjeDcraGGPrB8qNEP40u5CvJBUGBjxup+3OBDtYrdt
xh57rBWi4yT8nHvbgXP2Y6qj2SpArnOqHT+Fk7NZtRtlnDbAx3lonbfVk7j/4u5lZn7Yq92inBlj
jGwD1RwVFmoyGGnQx4svBcdNHqLCZUR6eXssMyBr0Lh125kxFAwBVUZzK6NC+/q/fB8b6q9o6Y6c
67lKSYTHjZN+0vhLN5bpsYE9RQQPA1cdIv7HkQ==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IQuSZd4TIeyukMEfCdR5CwqxEio=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0a/mglsEkynqGY17OlpQTGwnOes=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/uPyKV3bDEK9ItOVGaAjtOhsyOE=</DigestValue>
      </Reference>
      <Reference URI="/word/document.xml?ContentType=application/vnd.openxmlformats-officedocument.wordprocessingml.document.main+xml">
        <DigestMethod Algorithm="http://www.w3.org/2000/09/xmldsig#sha1"/>
        <DigestValue>ZSvfNR3mK2tOoKCDdAnL4vJJqWY=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K6c13vZDzY5f8mBwJrR7UsUjRyA=</DigestValue>
      </Reference>
      <Reference URI="/word/footer1.xml?ContentType=application/vnd.openxmlformats-officedocument.wordprocessingml.footer+xml">
        <DigestMethod Algorithm="http://www.w3.org/2000/09/xmldsig#sha1"/>
        <DigestValue>rnFiymM7miYlgfdzxMEzn9/su3Q=</DigestValue>
      </Reference>
      <Reference URI="/word/footnotes.xml?ContentType=application/vnd.openxmlformats-officedocument.wordprocessingml.footnotes+xml">
        <DigestMethod Algorithm="http://www.w3.org/2000/09/xmldsig#sha1"/>
        <DigestValue>Fu98THV2AOZYFSFlmmIr+rHyX0M=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2015-08-04T19:19:03Z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DEOM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2015-08-04T19:19:03Z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37AF-C6D5-4D05-A097-2D2EFF9E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1618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2015-08-04T19:18:00Z</dcterms:created>
  <dcterms:modified xsi:type="dcterms:W3CDTF">2015-08-04T19:18:00Z</dcterms:modified>
</cp:coreProperties>
</file>