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t>Lei Complementar N.º  122/16 de 31.03.2016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Altera anexos das Leis Complementares n° 103/2013 e n° 074/2009, e dá outras providências.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A Câmara Municipal da Estância Hidromineral de Jacutinga, Estado de Minas Gerais, aprova, e eu Prefeito sanciono a seguinte Lei Complementar: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1º. Fica criado o cargo abaixo discriminado de provimento efetivo: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4E0F63" w:rsidRPr="004E0F63" w:rsidTr="008D65D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Cargo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Assistente Social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Carga Horária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30 horas/semanais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Escolaridade Mínima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Curso superior com registro no órgão competente.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 das atividades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Realizar estudos e pesquisas para avaliar a realidade social, além de produzir parecer social e propor medidas e políticas sociais; planejar, elaborar e executar planos, programas e projetos sociais; prestar assessoria as instituições públicas; orientar indivíduos e grupos, auxiliando na identificação de recursos e proporcionando o acesso aos direitos sociais; realizar estudos socioeconômicos com indivíduos e grupos para fins de acesso a benefícios e serviços sociais; e demais atividades relacionadas a profissão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Número de Vagas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1 (uma)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Vencimentos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R$ 1.944,00 (Um mil e novecentos e quarenta e quatro reais)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Lotação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SMS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Parágrafo Único: Fica inserido no Anexo II da Lei Complementar 103/2013 o cargo e suas especificações conforme previsto neste artigo.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2º. Ficam extintos os cargos de provimento em comissão abaixo descritos, previstos no Anexo I da Lei Complementar 103/2013: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4E0F63" w:rsidRPr="004E0F63" w:rsidTr="008D65D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Cargo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Diretor do CRAS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: Coordenar as atividades sob sua responsabilidade determinadas pelo Diretor e/ou pelo Secretário 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Número de Vagas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1 (uma)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Vencimentos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R$ 1.944,00 (Um mil e novecentos e quarenta e quatro reais)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Lotação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: SEAS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4E0F63" w:rsidRPr="004E0F63" w:rsidTr="008D65D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Cargo: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Diretor do CREAS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Descrição: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 Coordenar as atividades sob sua responsabilidade determinadas pelo Diretor e/ou pelo Secretário 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Número de Vagas: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 1 (uma)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Vencimentos: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R$ 2.160,00 (Dois mil e cento e sessenta reais)</w:t>
            </w:r>
          </w:p>
        </w:tc>
      </w:tr>
      <w:tr w:rsidR="004E0F63" w:rsidRPr="004E0F63" w:rsidTr="008D65D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Lotação: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SEAS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3º. Ficam acrescidas as vagas a seguir discriminadas aos cargos de provimento efetivo previstos no Anexo II da Lei Complementar 103/2013: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 - Atendente, acréscimo de 8 (oito)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II - Auxiliar Administrativo, acréscimo de 23 (vinte e três)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III - Auxiliar de Serviços de Limpeza, acréscimo de 15 (quinze)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IV - Encanador, acréscimo de 3 (três)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V - Motorista de Veículos Leves, acréscimo de 8 (oito)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VI - Motorista de Veículos Pesados, acréscimo de 38 (trinta e oito) vagas;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VII - Operário de Serviços Gerais, acréscimo de 50 (cinquenta vagas) vagas.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lastRenderedPageBreak/>
        <w:t>Art. 4°. Ficam inseridas as seguintes funções temporárias no Anexo VII da Lei Complementar 103/2013: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78"/>
        <w:gridCol w:w="551"/>
        <w:gridCol w:w="858"/>
        <w:gridCol w:w="643"/>
        <w:gridCol w:w="764"/>
        <w:gridCol w:w="533"/>
      </w:tblGrid>
      <w:tr w:rsidR="004E0F63" w:rsidRPr="004E0F63" w:rsidTr="008D65DB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CARGOS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Nº DE CARGOS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CARGA HORÁRIA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FORMA RECRUTAMENTO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 DAS ATIVIDADES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VENCIMENTOS R$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LOTAÇÃO</w:t>
            </w:r>
          </w:p>
        </w:tc>
      </w:tr>
      <w:tr w:rsidR="004E0F63" w:rsidRPr="004E0F63" w:rsidTr="008D65DB">
        <w:trPr>
          <w:trHeight w:val="559"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Coordenador do CRAS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 horas /semanais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Processo seletivo simplificado 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Coordenar as atividades do CRAS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2.160,00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SEAS</w:t>
            </w:r>
          </w:p>
        </w:tc>
      </w:tr>
      <w:tr w:rsidR="004E0F63" w:rsidRPr="004E0F63" w:rsidTr="008D65DB">
        <w:trPr>
          <w:trHeight w:val="440"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Coordenador do CREAS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 horas /semanais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Processo seletivo simplificado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Coordenar as atividades do CREAS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2.160,00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SEAS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 Art. 5°. Ficam alteradas o número de vagas e os vencimentos da função temporária de Educador Social CREAS/CRAS prevista no Anexo VII da Lei Complementar 103/2013, com a seguinte redação: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03"/>
        <w:gridCol w:w="758"/>
        <w:gridCol w:w="823"/>
        <w:gridCol w:w="651"/>
        <w:gridCol w:w="733"/>
        <w:gridCol w:w="513"/>
      </w:tblGrid>
      <w:tr w:rsidR="004E0F63" w:rsidRPr="004E0F63" w:rsidTr="008D65DB">
        <w:tc>
          <w:tcPr>
            <w:tcW w:w="69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Nº DE</w:t>
            </w:r>
          </w:p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VAGAS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CARGA HORÁRIA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FORMA RECRUTAMENTO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 DAS ATIVIDADES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VENCIMENTOS </w:t>
            </w:r>
          </w:p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LOTAÇÃO</w:t>
            </w:r>
          </w:p>
        </w:tc>
      </w:tr>
      <w:tr w:rsidR="004E0F63" w:rsidRPr="004E0F63" w:rsidTr="008D65DB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Educador Social CREAS/CRAS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 horas/semanais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Processo seletivo simplificado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Atendimento aos usuários do CREAS e CRAS de sua área de abrangência e demais atribuições pertinentes ao cargo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1.080,00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SEAS</w:t>
            </w:r>
          </w:p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Art. 6°. Ficam acrescidas as vagas a seguir discriminadas aos cargos de provimento efetivo previstos no Anexo II da Lei Complementar n° 74/2009: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Inciso Único - Auxiliar de Serviços Educacionais, acréscimo de 35 (trinta e cinco) vagas.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7°. Esta Lei entra em vigor na data sua publicação, retroagindo seus efeitos a partir de 01.01.2015.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8°. Revogam-se as disposições em contrário.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Prefeitura Municipal de Jacutinga, 31 de Março de 2016.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 FILHO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Planejamento e Orçamento  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1874/16 de 31.03.2016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Autoriza o Executivo Municipal a abrir Crédito Especial no Orçamento Municipal Programa/2016 e estabelece outras providências.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A Câmara Municipal da Estância Hidromineral de Jacutinga, Estado de Minas Gerais, aprova, e eu Prefeito sanciono a seguinte Lei: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Art. 1º. Fica o Poder Executivo Municipal autorizado a abrir Crédito Especial, junto ao Orçamento Programa de 2016, conforme artigos: 41, 42 inciso II e 43 da Lei  Federal 4.320/64,  para as seguintes dotações orçamentárias: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658"/>
        <w:gridCol w:w="1945"/>
        <w:gridCol w:w="910"/>
      </w:tblGrid>
      <w:tr w:rsidR="004E0F63" w:rsidRPr="004E0F63" w:rsidTr="008D65DB"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SECRETARIA MUNICIPAL DE EDUCAÇÃO (SEME)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EDUCAÇÃO INFANTIL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365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 INFANTIL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OPERAÇÕES ESPECIAIS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OPERAÇÃO ESPECIAL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0.030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À ACAE – Construir – Assoc. Cultural e Assistencial Evangélica Construir de Jacutinga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R$ 80.000,00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 INFANTIL E FUNDAMENTAL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Receitas de Impostos e de Transferências de Impostos Vinculados à Educação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658"/>
        <w:gridCol w:w="1940"/>
        <w:gridCol w:w="918"/>
      </w:tblGrid>
      <w:tr w:rsidR="004E0F63" w:rsidRPr="004E0F63" w:rsidTr="008D65DB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06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SECRETARIA MUNICIPAL DE EDUCAÇÃO (SEME)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EDUCAÇÃO INFANTIL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365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 INFANTIL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OPERAÇÕES ESPECIAIS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OPERAÇÃO ESPECIAL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0.031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Á APAE - ENSINO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R$ 272.539,86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 INFANTIL E FUNDAMENTAL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Receitas de Impostos e de Transferências de Impostos Vinculados à Educação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658"/>
        <w:gridCol w:w="1939"/>
        <w:gridCol w:w="919"/>
      </w:tblGrid>
      <w:tr w:rsidR="004E0F63" w:rsidRPr="004E0F63" w:rsidTr="008D65DB"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06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SECRETARIA MUNICIPAL DE EDUCAÇÃO (SEME)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DEPARTAMENTO DE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EDUCAÇÃO INFANTIL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365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EDUCAÇÃO INFANTIL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OPERAÇÕES ESPECIAIS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OPERAÇÃO ESPECIAL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0.032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CONVENIO ASSIST. JACUTINGUENSE PROTEÇÃO À CRIANÇA - ENSINO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R$ 686.166,66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ENSINO INFANTIL E FUNDAMENTAL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Receitas de Impostos e de Transferências de Impostos Vinculados à Educação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585"/>
        <w:gridCol w:w="1919"/>
        <w:gridCol w:w="847"/>
      </w:tblGrid>
      <w:tr w:rsidR="004E0F63" w:rsidRPr="004E0F63" w:rsidTr="008D65D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ASSIST. SOCIAL E AÇÃO COMUNITÁRIA (SEAS)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FUNDO MUNICIPAL DA CRIANÇA E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À CRIANÇA E AO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MANUTENÇÃO DO PROGRAMA FAMÍLIA ACOLHEDORA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3390 36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OUTROS SERVIÇOES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R$ 40.000,00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SOCIAL-R.PROPRIOS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329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690"/>
        <w:gridCol w:w="1982"/>
        <w:gridCol w:w="954"/>
      </w:tblGrid>
      <w:tr w:rsidR="004E0F63" w:rsidRPr="004E0F63" w:rsidTr="008D65DB"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PACMIN</w:t>
            </w:r>
          </w:p>
        </w:tc>
        <w:tc>
          <w:tcPr>
            <w:tcW w:w="2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PISO ALTA COMPLEXIDADE-FNAS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156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Transferências de Recursos do Fundo Estadual de Assistência Social (FEAS)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ASSIST. SOCIAL E AÇÃO COMUNITÁRIA (SEAS)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FUNDO MUNICIPAL DA CRIANÇA E ADOLESCENTE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243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À CRIANÇA E AO ADOLESCENTE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 GERAL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ATIVIDADE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2.095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MANUTENÇÃO PISO ALTA COMPLEXIDADE – CRIANÇA / ADOLESCENTES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3190 04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CONTRATAÇÃO POR TEMPO DETERMINADO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R$ 36.000,00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3390 30 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MATERIAL DE CONSUMO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R$ 10.000,00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3390 36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OUTROS SERVIÇOES DE TERCEIROS – PESSOA FÍSICA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   4.000,00</w:t>
            </w:r>
          </w:p>
        </w:tc>
      </w:tr>
      <w:tr w:rsidR="004E0F63" w:rsidRPr="004E0F63" w:rsidTr="008D65DB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3390 39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OUTROS SERVIÇOES DE TERCEIROS – PESSOA JURÍDICA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R$ 10.000,00</w:t>
            </w:r>
          </w:p>
        </w:tc>
      </w:tr>
      <w:tr w:rsidR="004E0F63" w:rsidRPr="004E0F63" w:rsidTr="008D65DB">
        <w:tc>
          <w:tcPr>
            <w:tcW w:w="431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SUBTOTAL DA   ATIVIDADE 2.095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R$ 60.000,00</w:t>
            </w:r>
          </w:p>
        </w:tc>
      </w:tr>
    </w:tbl>
    <w:p w:rsidR="004E0F63" w:rsidRPr="004E0F63" w:rsidRDefault="004E0F63" w:rsidP="004E0F63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46"/>
        <w:gridCol w:w="1714"/>
        <w:gridCol w:w="966"/>
      </w:tblGrid>
      <w:tr w:rsidR="004E0F63" w:rsidRPr="004E0F63" w:rsidTr="008D65DB"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GABINETE DO PREFEITO (GAB)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ESPORTES E LAZER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DESPORTO E LAZER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812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DESPORTO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COMUNITARIO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PROGRAMA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OPERAÇÕES ESPECIAIS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OPERAÇÃO ESPECIAL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0.033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À ASSOCIAÇÃO DE FUTEBOL SUL MINEIRA DE JACUTINGA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R$ 27.000,00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ORDINÁRIOS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PRÓPRIOS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397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TOTAL DE CRÉDITO ESPECIAL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R$ 1.165.706,52</w:t>
            </w:r>
          </w:p>
        </w:tc>
      </w:tr>
    </w:tbl>
    <w:p w:rsidR="004E0F63" w:rsidRPr="004E0F63" w:rsidRDefault="004E0F63" w:rsidP="008D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4E0F63">
        <w:rPr>
          <w:rFonts w:ascii="Calibri" w:eastAsia="Times New Roman" w:hAnsi="Calibri" w:cs="Calibri"/>
          <w:sz w:val="14"/>
          <w:szCs w:val="14"/>
        </w:rPr>
        <w:t> Art. 2º Para atender as finalidades constantes do artigo anterior, será utilizada as anulações parciais das seguintes dotações orçamentárias, conforme § 1º, inciso III, do artigo 43, da Lei Federal 4.320/64: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629"/>
        <w:gridCol w:w="2157"/>
        <w:gridCol w:w="821"/>
      </w:tblGrid>
      <w:tr w:rsidR="004E0F63" w:rsidRPr="004E0F63" w:rsidTr="008D65DB"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ASSIST. SOCIAL E AÇÃO COMUNITÁRIA (SEAS)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ASSISTENCIA SOCIAL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182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DEFESA CIVIL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0005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GERAL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PROJETO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2.071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IMPLEMENTAÇÃO/MANUTENÇÃO DEFESA CIVIL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3190 04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CONTRATAÇÃO POR TEMPO DETERMINADO   (Ficha 447)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R$ 10.000,00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AS.SOC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– R. PRÓPRIOS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t>       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629"/>
        <w:gridCol w:w="1955"/>
        <w:gridCol w:w="920"/>
      </w:tblGrid>
      <w:tr w:rsidR="004E0F63" w:rsidRPr="004E0F63" w:rsidTr="008D65DB"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ASSIST. SOCIAL E AÇÃO COMUNITÁRIA (SEAS)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ASSISTENCIA SOCIAL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243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À CRIANÇA E AO ADOLESCENTE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0005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GERAL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PROJETO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2.063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DISTRIBUIÇÃO UNIFORMES ESCOLARES REDE MUNICIPAL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3390 32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MATERIAL, BEM OU SERVIÇO PARA DISTRIBUIÇÃO GRATUITA (Ficha 451)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R$ 10.000,00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AS.SOC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– R. PRÓPRIOS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29"/>
        <w:gridCol w:w="1947"/>
        <w:gridCol w:w="924"/>
      </w:tblGrid>
      <w:tr w:rsidR="004E0F63" w:rsidRPr="004E0F63" w:rsidTr="008D65DB"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ASSIST. SOCIAL E AÇÃO COMUNITÁRIA (SEAS)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06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FUNDO MUNICIPAL DE HABITAÇÃO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FUNÇÃO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482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HABITAÇÃO URBANA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0005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GERAL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PROJETO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1.063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AQUISIÇÃO DE TERRENOS PARA MORADIAS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 xml:space="preserve">4490 61 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AQUISIÇÃO DE IMÓVEIS (Ficha 499)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R$ 80.000,00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AS.SOC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 – R. PRÓPRIOS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29"/>
        <w:gridCol w:w="1949"/>
        <w:gridCol w:w="928"/>
      </w:tblGrid>
      <w:tr w:rsidR="004E0F63" w:rsidRPr="004E0F63" w:rsidTr="008D65DB"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ASSISTÊNCIA SOCIAL E AÇÂO COMUNITÁRIA (SEAS)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04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FUNDO MUNICIPAL DA CRIANÇA E ADOLESCENTE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243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À CRIANÇA E AO ADOLESCENTE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ENCARGOS ESPECIAIS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PROJETO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0.002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CONVÊNIO ASSIST. JACUTINGUENSE PROTEÇÃO À CRIANÇA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 (ficha 487)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R$ 686.166,66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AS.SOC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SOCIAL-R. PRÓPRIOS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629"/>
        <w:gridCol w:w="1941"/>
        <w:gridCol w:w="932"/>
      </w:tblGrid>
      <w:tr w:rsidR="004E0F63" w:rsidRPr="004E0F63" w:rsidTr="008D65DB"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SEC. MUN. ASSISTÊNCIA SOCIAL E AÇÂO COMUNITÁRIA (SEAS)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FUNDO MUNICIPAL DA CRIANÇA E ADOLESCENTE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08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SOCIAL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242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ASSISTÊNCIA AO PORTADOR DE DEFICIÊNCIA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0000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ENCARGOS ESPECIAIS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PROJETO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0.003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A APAE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3350 43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SOCIAIS (Ficha 486)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R$ 272.539,86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FONTE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AS.SOC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ASSISTENCIA SOCIAL-R. PRÓPRIOS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580"/>
        <w:gridCol w:w="1972"/>
        <w:gridCol w:w="966"/>
      </w:tblGrid>
      <w:tr w:rsidR="004E0F63" w:rsidRPr="004E0F63" w:rsidTr="008D65DB"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ÓRGÃO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02</w:t>
            </w:r>
          </w:p>
        </w:tc>
        <w:tc>
          <w:tcPr>
            <w:tcW w:w="2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PREFEITURA MUNICIPAL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VALOR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GABINETE DO PREFEITO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SUBUNIDADE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03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DEPARTAMENTO DE CULTURA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FUNÇÃO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13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CULTURA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SUBFUNÇÃO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392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DIFUSÃO CULTURAL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PROGRAMA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0003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DIFUSÃO CULTURAL E TURISMO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PROJETO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1.037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AQUISIÇÃO/REFORMA DO PRÉDIO CLUBE LÍTERO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ELEMENTO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4490 61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AQUISIÇÃO DE IMÓVEIS (Ficha 025)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R$ 107.000,00</w:t>
            </w:r>
          </w:p>
        </w:tc>
      </w:tr>
      <w:tr w:rsidR="004E0F63" w:rsidRPr="004E0F63" w:rsidTr="008D65DB"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DESTINAÇÃO TCE-MG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RECURSOS ORDINÁRIOS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397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TOTAL DE ANULAÇÕES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R$ 1.165.706,52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3º. Fica incluído no PPA 2014/2017 de 18 de dezembro de 2013, no anexo dos Objetivos/Programas/Metas, aprovado pela Lei 1.781/13, as metas abaixo: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PROGRAMA: 0000 OPERAÇÕES ESPECIAIS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Objetivo: MANTER AS SUBVENCOES, CONTRIBUICOES E AUXILIOS, BEM COMO O PAGAMENTO     DE INATIVOS E PENSIONISTAS DO MUNICIPIO, PASEP E DEMAIS DEMANDAS DA ADMINISTRAÇÃO.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64"/>
        <w:gridCol w:w="615"/>
        <w:gridCol w:w="243"/>
        <w:gridCol w:w="243"/>
        <w:gridCol w:w="266"/>
        <w:gridCol w:w="274"/>
        <w:gridCol w:w="243"/>
        <w:gridCol w:w="220"/>
        <w:gridCol w:w="554"/>
        <w:gridCol w:w="626"/>
      </w:tblGrid>
      <w:tr w:rsidR="004E0F63" w:rsidRPr="004E0F63" w:rsidTr="008D65DB">
        <w:trPr>
          <w:trHeight w:val="218"/>
        </w:trPr>
        <w:tc>
          <w:tcPr>
            <w:tcW w:w="13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8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AÇÕES PLANEJADAS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RESULTADO ESPERADO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UNIDADE</w:t>
            </w:r>
          </w:p>
          <w:p w:rsidR="004E0F63" w:rsidRPr="004E0F63" w:rsidRDefault="004E0F63" w:rsidP="004E0F63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/MEDIDA</w:t>
            </w:r>
          </w:p>
        </w:tc>
        <w:tc>
          <w:tcPr>
            <w:tcW w:w="7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METAS FÍSICAS</w:t>
            </w:r>
          </w:p>
        </w:tc>
        <w:tc>
          <w:tcPr>
            <w:tcW w:w="16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META FINANCEIRA</w:t>
            </w:r>
          </w:p>
        </w:tc>
      </w:tr>
      <w:tr w:rsidR="004E0F63" w:rsidRPr="004E0F63" w:rsidTr="008D65DB">
        <w:trPr>
          <w:trHeight w:val="210"/>
        </w:trPr>
        <w:tc>
          <w:tcPr>
            <w:tcW w:w="13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0" w:lineRule="atLeast"/>
              <w:ind w:left="-106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 w:hanging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0" w:lineRule="atLeast"/>
              <w:ind w:left="-108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 2016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6"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2014</w:t>
            </w:r>
          </w:p>
          <w:p w:rsidR="004E0F63" w:rsidRPr="004E0F63" w:rsidRDefault="004E0F63" w:rsidP="004E0F63">
            <w:pPr>
              <w:spacing w:after="0" w:line="210" w:lineRule="atLeast"/>
              <w:ind w:left="-106"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93" w:hanging="10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2015</w:t>
            </w:r>
          </w:p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 w:hanging="10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2016</w:t>
            </w:r>
          </w:p>
          <w:p w:rsidR="004E0F63" w:rsidRPr="004E0F63" w:rsidRDefault="004E0F63" w:rsidP="004E0F63">
            <w:pPr>
              <w:spacing w:after="0" w:line="210" w:lineRule="atLeast"/>
              <w:ind w:left="-108"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2017</w:t>
            </w:r>
          </w:p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</w:tr>
      <w:tr w:rsidR="004E0F63" w:rsidRPr="004E0F63" w:rsidTr="008D65DB"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0.030 -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À ACAE – Construir Assoc. Cultural e Assistencial Evangélica Construir de Jacutinga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CRIANÇAS ATENDIDAS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80.000,00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80.000,00</w:t>
            </w:r>
          </w:p>
        </w:tc>
      </w:tr>
      <w:tr w:rsidR="004E0F63" w:rsidRPr="004E0F63" w:rsidTr="008D65DB"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0.031 -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À APAE-ENSINO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CRIANÇAS ATENDIDAS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272.539,86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272.539,86</w:t>
            </w:r>
          </w:p>
        </w:tc>
      </w:tr>
      <w:tr w:rsidR="004E0F63" w:rsidRPr="004E0F63" w:rsidTr="008D65DB"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0.032 -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Convênio Assist. Jacutinguense de Proteção à Criança – Ensino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CRIANÇAS ATENDIDAS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686.166,66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686.166,66</w:t>
            </w:r>
          </w:p>
        </w:tc>
      </w:tr>
      <w:tr w:rsidR="004E0F63" w:rsidRPr="004E0F63" w:rsidTr="008D65DB"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0.033 -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Subvenções à Associação de Futebol Sul Mineira de Jacutinga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CONVÊNIO MANTIDO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CONVÊNIO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27.000,00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27.000,00</w:t>
            </w:r>
          </w:p>
        </w:tc>
      </w:tr>
      <w:tr w:rsidR="004E0F63" w:rsidRPr="004E0F63" w:rsidTr="008D65DB"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</w:tr>
      <w:tr w:rsidR="004E0F63" w:rsidRPr="004E0F63" w:rsidTr="008D65DB">
        <w:tc>
          <w:tcPr>
            <w:tcW w:w="432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TOTAL DO PROGRAMA 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R$ 1.065.706,52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Programa: 0005 - ASSISTÊNCIA SOCIAL GERAL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Objetivo: PROMOVER A REDUÇÃO DAS DIFERENÇAS SOCIAIS, AMPARO AO CARENTE, AO MENOR E AO IDOSO ATRAVÉS DE AÇÕES ESPECÍFICAS PARA REDUÇÃO DO RISCO SOCIAL E VULNERABILIDADE.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16"/>
        <w:gridCol w:w="530"/>
        <w:gridCol w:w="240"/>
        <w:gridCol w:w="240"/>
        <w:gridCol w:w="219"/>
        <w:gridCol w:w="297"/>
        <w:gridCol w:w="280"/>
        <w:gridCol w:w="219"/>
        <w:gridCol w:w="274"/>
        <w:gridCol w:w="216"/>
        <w:gridCol w:w="216"/>
        <w:gridCol w:w="435"/>
      </w:tblGrid>
      <w:tr w:rsidR="004E0F63" w:rsidRPr="004E0F63" w:rsidTr="008D65DB">
        <w:trPr>
          <w:trHeight w:val="218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8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AÇÕES PLANEJADAS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RESULTADO ESPERADO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UNIDADE</w:t>
            </w:r>
          </w:p>
          <w:p w:rsidR="004E0F63" w:rsidRPr="004E0F63" w:rsidRDefault="004E0F63" w:rsidP="004E0F63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/MEDIDA</w:t>
            </w:r>
          </w:p>
        </w:tc>
        <w:tc>
          <w:tcPr>
            <w:tcW w:w="74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METAS FÍSICAS</w:t>
            </w:r>
          </w:p>
        </w:tc>
        <w:tc>
          <w:tcPr>
            <w:tcW w:w="141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8" w:lineRule="atLeast"/>
              <w:ind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META FINANCEIRA</w:t>
            </w:r>
          </w:p>
        </w:tc>
      </w:tr>
      <w:tr w:rsidR="008D65DB" w:rsidRPr="004E0F63" w:rsidTr="008D65DB">
        <w:trPr>
          <w:trHeight w:val="210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0" w:lineRule="atLeast"/>
              <w:ind w:left="-106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 w:hanging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10" w:lineRule="atLeast"/>
              <w:ind w:left="-108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6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   2014</w:t>
            </w:r>
          </w:p>
          <w:p w:rsidR="004E0F63" w:rsidRPr="004E0F63" w:rsidRDefault="004E0F63" w:rsidP="004E0F63">
            <w:pPr>
              <w:spacing w:after="0" w:line="210" w:lineRule="atLeast"/>
              <w:ind w:left="-106" w:right="-19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93" w:hanging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2015</w:t>
            </w:r>
          </w:p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 w:hanging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 R$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           2016</w:t>
            </w:r>
          </w:p>
          <w:p w:rsidR="004E0F63" w:rsidRPr="004E0F63" w:rsidRDefault="004E0F63" w:rsidP="004E0F63">
            <w:pPr>
              <w:spacing w:after="0" w:line="210" w:lineRule="atLeast"/>
              <w:ind w:left="-108"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              R$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         2017</w:t>
            </w:r>
          </w:p>
          <w:p w:rsidR="004E0F63" w:rsidRPr="004E0F63" w:rsidRDefault="004E0F63" w:rsidP="004E0F63">
            <w:pPr>
              <w:spacing w:before="100" w:beforeAutospacing="1" w:after="100" w:afterAutospacing="1" w:line="210" w:lineRule="atLeast"/>
              <w:ind w:right="-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            R$</w:t>
            </w:r>
          </w:p>
        </w:tc>
      </w:tr>
      <w:tr w:rsidR="008D65DB" w:rsidRPr="004E0F63" w:rsidTr="008D65DB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2.094 -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Manutenção do Programa Família Acolhedora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CRIANÇAS ATENDIDAS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40.000,00</w:t>
            </w:r>
          </w:p>
        </w:tc>
      </w:tr>
      <w:tr w:rsidR="008D65DB" w:rsidRPr="004E0F63" w:rsidTr="008D65DB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2.095 - </w:t>
            </w: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Manutenção Piso Alta Complexidade-Criança/Adolescente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CRIANÇAS ATENDIDAS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Criança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60.000,00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sz w:val="14"/>
                <w:szCs w:val="14"/>
              </w:rPr>
              <w:t>60.000,00</w:t>
            </w:r>
          </w:p>
        </w:tc>
      </w:tr>
      <w:tr w:rsidR="004E0F63" w:rsidRPr="004E0F63" w:rsidTr="008D65DB"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432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TOTAL DO PROGRAMA 0005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R$ 100.000,00</w:t>
            </w:r>
          </w:p>
        </w:tc>
      </w:tr>
      <w:tr w:rsidR="004E0F63" w:rsidRPr="004E0F63" w:rsidTr="008D65DB"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0F63" w:rsidRPr="004E0F63" w:rsidTr="008D65DB">
        <w:tc>
          <w:tcPr>
            <w:tcW w:w="421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TOTAL DAS AÇÕES PARA O EXERCÍCIO 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63" w:rsidRPr="004E0F63" w:rsidRDefault="004E0F63" w:rsidP="004E0F6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R$ 1.165.706,52</w:t>
            </w:r>
          </w:p>
        </w:tc>
      </w:tr>
      <w:tr w:rsidR="008D65DB" w:rsidRPr="004E0F63" w:rsidTr="008D65DB"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F63" w:rsidRPr="004E0F63" w:rsidRDefault="004E0F63" w:rsidP="004E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0F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Art. 4º. Ficando assim também incluído na LDO 1.850 de 15 de julho de 2015 as metas por ora pretendidas, adequando assim na referida Lei.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5º. Esta Lei entrará em vigor na data de sua publicação, revogadas as disposições em contrário.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Prefeitura Municipal de Jacutinga, 31 de Março de 2016.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Planej. e Orçamento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Lei N.º  1875/16 de 31.03.2016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Dispõe sobre a fixação dos subsídios do Prefeito, do Vice-Prefeito e dos Secretários Municipais de Jacutinga para a próxima Legislatura e dá outras providências correlatas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1º. Os subsídios do Prefeito, do Vice-Prefeito e dos Secretários Municipais, para a próxima Legislatura cujo mandato que se inicia em 1º de janeiro de 2.017 e se encerra em 31 de dezembro de 2.020, serão pagos com os critérios determinados nesta lei.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2º. Por subsídios deve-se entender o valor pago ao agente político, pelo exercício ininterrupto do cargo.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3º. Os valores dos subsídios fixados são os seguintes: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 – Para o Prefeito – R$ 13.718,36 (Treze mil setecentos e dezoito reais e trinta e seis centavos);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II – Para o Vice-Prefeito – R$ 6.859,19 (Seis mil oitocentos e cinquenta e nove reais e dezenove centavos);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III – Para os Secretários Municipais – R$ 5.365,64 (Cinco mil, trezentos e sessenta e cinco reais e sessenta e quatro centavos).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4º. Será considerado pagamento indevido o valor que ultrapassar o subsídio estabelecido, ficando o favorecido obrigado a repor ao cofre municipal, devidamente corrigido, o valor apurado no final da sessão legislativa.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5º. Fica autorizado o pagamento anual da gratificação natalina (13º salário), bem como das férias anuais, acrescidas de 1/3 (um terço), aos agentes políticos especificados nesta Lei.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6º. Fica autorizado o reajuste anual da remuneração fixada nos meses de janeiro dos anos de 2.018, 2019 e 2020, de acordo com o índice apurado pelo INPC acumulado do ano anterior.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7º. Esta Lei entra em vigor na data de sua publicação, produzindo seus efeitos a partir de 1º de janeiro de 2.017.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31 de Março de 2016.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Planej.e Orçamento</w:t>
      </w:r>
    </w:p>
    <w:p w:rsidR="004E0F63" w:rsidRPr="004E0F63" w:rsidRDefault="004E0F63" w:rsidP="008D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01/2016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t>. Termo Aditivo n.º 01 ao Convênio n.º 01/2016. Concedente: Prefeitura Municipal de Jacutinga/MG. Convenente: Associação Jacutinguense de Proteção à Criança - AJPC. Objeto: Cooperação Técnica-Financeira entre os partícipes, para atendimento, em caráter complementar, de alunos da educação fundamental no município de Jacutinga – Inclusão de dotação orçamentária: (563) 0206011236500000.032335043. Data: 01-04-2016. Noé Francisco Rodrigues – Prefeito Municipal.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02/2016</w:t>
      </w:r>
      <w:r w:rsidRPr="004E0F63">
        <w:rPr>
          <w:rFonts w:ascii="Times New Roman" w:eastAsia="Times New Roman" w:hAnsi="Times New Roman" w:cs="Times New Roman"/>
          <w:sz w:val="14"/>
          <w:szCs w:val="14"/>
        </w:rPr>
        <w:t>. Termo Aditivo n.º 01 ao Convênio n.º 02/2016. Concedente: Prefeitura Municipal de Jacutinga/MG. Convenente: Associação de Pais e Amigos dos Excepcionais de Jacutinga - APAE. Objeto: Cooperação Técnica-Financeira entre os partícipes, para atendimento, em caráter complementar, de alunos da educação especial no município de Jacutinga – Inclusão de dotação orçamentária: (562) 0206011236500000.031335043. Data: 01-04-2016. Noé Francisco Rodrigues – Prefeito Municipal.</w:t>
      </w:r>
    </w:p>
    <w:p w:rsidR="004E0F63" w:rsidRPr="004E0F63" w:rsidRDefault="004E0F63" w:rsidP="004E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0F63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E83A07" w:rsidRPr="00E83A07" w:rsidRDefault="004E0F63" w:rsidP="00E83A07">
      <w:pPr>
        <w:pStyle w:val="NormalWeb"/>
        <w:jc w:val="center"/>
        <w:rPr>
          <w:sz w:val="14"/>
          <w:szCs w:val="14"/>
        </w:rPr>
      </w:pPr>
      <w:r w:rsidRPr="004E0F63">
        <w:rPr>
          <w:sz w:val="14"/>
          <w:szCs w:val="14"/>
        </w:rPr>
        <w:t> </w:t>
      </w:r>
      <w:r w:rsidR="00E83A07" w:rsidRPr="00E83A07">
        <w:rPr>
          <w:b/>
          <w:bCs/>
          <w:sz w:val="14"/>
          <w:szCs w:val="14"/>
        </w:rPr>
        <w:t>Departamento de Licitações, Contratos e Convênios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br/>
      </w: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de Dispensa de Licitação n.º 267/2016. DESPACHO: “Fica ratificado o procedimento de contratação, com dispensa de licitação, autuado sob nº 182/2016, com fundamento no inciso IV, do art. 24, da Lei Federal nº 8.666/93.” Objeto: Contratação do exame de RNM de crânio e neuroeixo com contraste para o tratamento do Sr. Luiz Américo Cunha. Noé Francisco Rodrigues – Prefeito Municipal.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br/>
      </w: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AVISO DE RETIFICAÇÃO DO EDITAL  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PREFEITURA MUNICIPAL DE JACUTINGA – RETIFICAÇÃO ANEXO I EDITAL – O pregoeiro municipal, torna publico, a todos as empresas interessadas em participar do Processo 237/2016, modalidade Pregão Presencial nº 031/2016, do tipo menor preço, para a aquisição de um veículo zero quilômetro, para primeiro emplacamento, para a Secretaria Municipal de Saúde, convênio nº 11984.501000/1140-01, conforme descrição contida no Anexo I do edital RETIFICADA, O credenciamento e abertura dos envelopes manteve-se  inalterado  dar-se-á no dia 19.04.2016, às 09 horas - O instrumento convocatório em inteiro teor estará à disposição dos interessados de 2ª a 6ª feira, das 10h às 16h, na Praça dos Andradas, s/n, Jacutinga - MG, CEP 37590-000. O EDITAL PODERÁ SER OBTIDO PELO SITE: www.jacutinga.mg.gov.br – Rodnei Francisco de Oliveira – Pregoeiro Municipal.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t xml:space="preserve"> – MG. AVISO REABERTURA DE LICITAÇÃO. Encontra-se aberta junto a esta Prefeitura Municipal o Processo nº. 139/2016, modalidade Pregão Presencial nº 19/2016, para a contratação de serviço de educação musical, para o Departamento de Cultura, conforme especificações contidas no Anexo I deste Edital. O credenciamento e abertura dos envelopes dar-se-á no dia 20.04.2016,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134/2016, Pregão Presencial N° 017/2016 – Objeto: CONTRATAÇÃO EXCLUSIVA DE MICROEMPRESAS – ME E EMPRESAS DE PEQUENO PORTE – EPP PARA AQUISIÇÃO DE 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lastRenderedPageBreak/>
        <w:t>EQUIPAMENTO DE LIMPEZA E MOBILIÁRIO EM GERAL, DE ACORDO COM O CONVÊNIO SOB N. 11984.501000/1140-01 - O Pregoeiro, no uso de suas atribuições legais e em conformidade com o Art. 43 inciso VI da Lei 8.666/93 e suas posteriores alterações, ADJUDICA a presente Licitação ao(s) fornecedor(es) Licitante(s), a(s) empresa(s): 01) STILOS COMERCIO DE MOVEIS EIRELLI – ME,CNPJ nº 13.083.512/0001-00, No valor de R$ 25.360,00(vinte e cinco mil e, trezentos e sessenta reais).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Jacutinga, 04 de Abril de 2016.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134/2016, Pregão Presencial N° 017/2016 - Objeto: CONTRATAÇÃO EXCLUSIVA DE MICROEMPRESAS – ME E EMPRESAS DE PEQUENO PORTE – EPP PARA AQUISIÇÃO DE EQUIPAMENTO DE LIMPEZA E MOBILIÁRIO EM GERAL, DE ACORDO COM O CONVÊNIO SOB N. 11984.501000/1140-01 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STILOS COMERCIO DE MOVEIS EIRELLI – ME,CNPJ nº 13.083.512/0001-00, No valor de R$ 25.360,00(vinte e cinco mil e, trezentos e sessenta reais).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Jacutinga, 04 de Abril de 2016.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br/>
      </w:r>
      <w:r w:rsidRPr="00E83A0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134/2016 – Pregão Presencial n° 017/2016 - Objeto: CONTRATAÇÃO EXCLUSIVA DE MICROEMPRESAS – ME E EMPRESAS DE PEQUENO PORTE – EPP PARA AQUISIÇÃO DE EQUIPAMENTO DE LIMPEZA E MOBILIÁRIO EM GERAL, DE ACORDO COM O CONVÊNIO SOB N. 11984.501000/1140-01  - da(s) empresa(s): Contrato n° 193/2016, STILOS COMERCIO DE MOVEIS EIRELLI – ME,CNPJ nº 13.083.512/0001-00, No valor de R$ 25.360,00(vinte e cinco mil e, trezentos e sessenta reais) - Data Ass.: 04.04.2016 - Prazo: 31.12.2016 (vigência)) – Ficha Orçamentária (311) 02.08.05.10.301.0007.1.066.449052.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Jacutinga, 04 de Abril de 2016.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E83A0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3A0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3A07" w:rsidRPr="00E83A07" w:rsidRDefault="00E83A07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615" w:rsidRPr="00973615" w:rsidRDefault="00973615" w:rsidP="00E8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615" w:rsidRPr="00973615" w:rsidRDefault="00973615" w:rsidP="00973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4542" w:rsidRPr="005E4542" w:rsidRDefault="005E4542" w:rsidP="008D65DB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0C" w:rsidRDefault="00CD4C0C" w:rsidP="008C3616">
      <w:pPr>
        <w:spacing w:after="0" w:line="240" w:lineRule="auto"/>
      </w:pPr>
      <w:r>
        <w:separator/>
      </w:r>
    </w:p>
  </w:endnote>
  <w:endnote w:type="continuationSeparator" w:id="0">
    <w:p w:rsidR="00CD4C0C" w:rsidRDefault="00CD4C0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F46A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F46AE">
              <w:rPr>
                <w:b/>
                <w:noProof/>
              </w:rPr>
              <w:t>6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0C" w:rsidRDefault="00CD4C0C" w:rsidP="008C3616">
      <w:pPr>
        <w:spacing w:after="0" w:line="240" w:lineRule="auto"/>
      </w:pPr>
      <w:r>
        <w:separator/>
      </w:r>
    </w:p>
  </w:footnote>
  <w:footnote w:type="continuationSeparator" w:id="0">
    <w:p w:rsidR="00CD4C0C" w:rsidRDefault="00CD4C0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D61785B" wp14:editId="3F52EA7D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</w:t>
    </w:r>
    <w:r w:rsidR="005E4542">
      <w:rPr>
        <w:rFonts w:ascii="Arial Narrow" w:hAnsi="Arial Narrow"/>
        <w:sz w:val="16"/>
        <w:szCs w:val="16"/>
      </w:rPr>
      <w:t>1</w:t>
    </w:r>
    <w:r w:rsidR="007E29E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E4542">
      <w:rPr>
        <w:rFonts w:ascii="Arial Narrow" w:hAnsi="Arial Narrow"/>
        <w:sz w:val="16"/>
        <w:szCs w:val="16"/>
      </w:rPr>
      <w:t>0</w:t>
    </w:r>
    <w:r w:rsidR="007E29E9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5E4542">
      <w:rPr>
        <w:rFonts w:ascii="Arial Narrow" w:hAnsi="Arial Narrow"/>
        <w:sz w:val="16"/>
        <w:szCs w:val="16"/>
      </w:rPr>
      <w:t>Abril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6AE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4C0C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CDZ6CuaIW7EZ87PRPyJmno9chAk=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yAiGo6CAbBF2KvL9E4gK8se1pfg=</DigestValue>
    </Reference>
  </SignedInfo>
  <SignatureValue>N7Nby8OadXlc7EFeK6bA5Zhz2nPXGv6g6RU7swdeC/+9VX5iMXx3XUNdX3yP0G2gN3P/AK+FWESn
zEDx2m0Sknf1ETmDIjnztyElepYVz5l/Rl7EXElXHVF0tB6pX6uSLkJxWcsK47MKnVvxYodbkTTf
r+IENUTVbLikzwFG+XIumNRG20er0j+DQbUaOIwPC36Pc5Bo8c5l3Epu6ge9aSNi5h0bcYDZyGIn
KGGYiw0kq1EG30Vt2xYiKF1zo7DMpzoRL5w5lhsalUDJM61pmbpqGyE0UHczBH14J8rF1UgTEU40
S2K5I1A2UKKvY9H9AazDEc1KX2Wmi5f0VNtLPA==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q7R1EoL/ByPo//kdIBAlPmwDFAY=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TGBLz1+cUC0lI8bWG3FaLdn5G3w=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FfQMsBSszsljlnkvWOY9ivysmX8=</DigestValue>
      </Reference>
      <Reference URI="/word/document.xml?ContentType=application/vnd.openxmlformats-officedocument.wordprocessingml.document.main+xml">
        <DigestMethod Algorithm="http://www.w3.org/2000/09/xmldsig#sha1"/>
        <DigestValue>9/GihkgArhQsugTNjl+4cIdf84k=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ZNhGsdLh0I3yXWpHOl5dQjE/MmA=</DigestValue>
      </Reference>
      <Reference URI="/word/footer1.xml?ContentType=application/vnd.openxmlformats-officedocument.wordprocessingml.footer+xml">
        <DigestMethod Algorithm="http://www.w3.org/2000/09/xmldsig#sha1"/>
        <DigestValue>Srznw8bsGLrWUnVyB2wCBFoEm3Y=</DigestValue>
      </Reference>
      <Reference URI="/word/footnotes.xml?ContentType=application/vnd.openxmlformats-officedocument.wordprocessingml.footnotes+xml">
        <DigestMethod Algorithm="http://www.w3.org/2000/09/xmldsig#sha1"/>
        <DigestValue>5rgrJgO7ERtqJS2VwgaY0yKEzP4=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2016-04-05T12:15:24Z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2016-04-05T12:15:24Z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EEC8-E38F-4293-A8A2-E82FD544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3321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2016-04-05T12:14:00Z</dcterms:created>
  <dcterms:modified xsi:type="dcterms:W3CDTF">2016-04-05T12:14:00Z</dcterms:modified>
</cp:coreProperties>
</file>