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084B37" w:rsidRDefault="00084B37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A2" w:rsidRPr="005D61A2" w:rsidRDefault="00B475E8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  <w:r w:rsidRPr="005D61A2">
        <w:rPr>
          <w:sz w:val="14"/>
          <w:szCs w:val="14"/>
        </w:rPr>
        <w:t> 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AVISO DE ALTERAÇÃO NO EDITAL.</w:t>
      </w:r>
      <w:r w:rsidRPr="00084B37">
        <w:rPr>
          <w:rFonts w:ascii="Times New Roman" w:eastAsia="Times New Roman" w:hAnsi="Times New Roman" w:cs="Times New Roman"/>
          <w:sz w:val="14"/>
          <w:szCs w:val="14"/>
        </w:rPr>
        <w:t xml:space="preserve"> Processo Licitatório nº 463/2015. Concorrência Pública nº 02/2015. Objeto: Construção de escola de educação infantil municipal no bairro Jardim Colina, no prolongamento da Rua Argentina com a Rua Roberto Pio Roberto s/n . Decisão: “Assim, determino que seja retificado o edital licitatório, para alterar os itens 8.4 e 17.2 do edital e 9.1.12 do Anexo IV – Contrato Administrativo n.º  /2015, alterando-se a expressão: “Anotação de Responsabilidade Técnica – ART” por: “Anotação de Responsabilidade Técnica – ART ou Registro de Responsabilidade Técnica – RRT” e no Anexo II – Atestado de Vista Técnica e no item 9.1.24 do Anexo IV – Contrato Administrativo n.º  /2015, alterando-se “CREA” por “CREA ou CAU”.”. Fica mantida a data de abertura do processo licitatório em epígrafe, porque a alteração efetuada não afeta a formulação das propostas. Elizabeth Cristiane Rubim – Presidente da CPL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84B3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Processo nº. 466/2015.</w:t>
      </w:r>
      <w:r w:rsidRPr="00084B37">
        <w:rPr>
          <w:rFonts w:ascii="Times New Roman" w:eastAsia="Times New Roman" w:hAnsi="Times New Roman" w:cs="Times New Roman"/>
          <w:sz w:val="14"/>
          <w:szCs w:val="14"/>
        </w:rPr>
        <w:t xml:space="preserve"> Processo de Inexigibilidade nº. 03/2015. Objeto: credenciamento de laboratórios interessados em realizar exames laboratoriais de análises clínicas tendo como referência o preço da tabela SUS. Despacho: “Pelo exposto e considerando os documentos acostados aos autos, o parecer jurídico da Consultoria e a justificativa do preço, considero estarem presentes os requisitos para a contratação direta, por inexigibilidade, com fundamento no art. 25, da Lei Federal n.º 8.666/93 e RATIFICO o presente processo de inexigibilidade.”. Data: 03.09.2015. NOÉ FRANCISCO RODRIGUES – Prefeito Municipal.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 Termo Aditivo de Supressão. Contrato Administrativo n. 132/14</w:t>
      </w:r>
      <w:r w:rsidRPr="00084B37">
        <w:rPr>
          <w:rFonts w:ascii="Times New Roman" w:eastAsia="Times New Roman" w:hAnsi="Times New Roman" w:cs="Times New Roman"/>
          <w:sz w:val="14"/>
          <w:szCs w:val="14"/>
        </w:rPr>
        <w:t xml:space="preserve"> Contratada:Marcos Scodeler-ME. Objeto: Serviço de alarme, incluindo instalação e monitoramento 24 horas por dia, 7 dias da semana, viatura de apoio, relatório e monitoramento mensais e demais obrigações previstas contratualmente. Local: Setor de Marcação de Consulta – rua Américo Prado, centro, Jacutinga-MG. Valor da Supressão: R$ 400,00. Novo valor contratual: R$ 26.842,74.  Fundamento Legal: Art. 65, I, "b", § 1º da Lei nº 8.666/93. Jacutinga-MG, 28 de agosto de 2015. Noé Francisco Rodrigues - Prefeito Municipal.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84B3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084B37" w:rsidRPr="00084B37" w:rsidRDefault="00084B37" w:rsidP="000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84B37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379/2015. Pregão nº 059/2015. Registro de Preços n.º 048/2015. Despacho:     “Diante do exposto, determino, pois, a anulação do procedimento licitatório em epígrafe, em conformidade com o art. art. 49 da Lei nº 8.666/93 e Súmulas n.ºs346 e 473 do STF. Por oportuno, recomende-se aos setores solicitantes que atentem com maior exatidão aos quantitativos postulados diante da real necessidade de cada um dos setores da Prefeitura Municipal de Jacutinga a fim de se evitar, no futuro, repetição de fatos como esse.”. Data: 03-09-2015. Eduardo Bortoloto Filho– Secretário Municipal de Administração.</w:t>
      </w:r>
    </w:p>
    <w:p w:rsidR="00084B37" w:rsidRDefault="00084B37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0" w:rsidRPr="007A2043" w:rsidRDefault="00393A1A" w:rsidP="00215D00">
      <w:pPr>
        <w:pStyle w:val="NormalWeb"/>
        <w:jc w:val="both"/>
        <w:rPr>
          <w:sz w:val="14"/>
          <w:szCs w:val="14"/>
        </w:rPr>
      </w:pPr>
      <w:r w:rsidRPr="00393A1A">
        <w:rPr>
          <w:sz w:val="14"/>
          <w:szCs w:val="14"/>
        </w:rPr>
        <w:t> </w:t>
      </w:r>
    </w:p>
    <w:p w:rsidR="00393A1A" w:rsidRPr="00B558EC" w:rsidRDefault="00393A1A" w:rsidP="00393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1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71" w:rsidRDefault="004E0571" w:rsidP="008C3616">
      <w:pPr>
        <w:spacing w:after="0" w:line="240" w:lineRule="auto"/>
      </w:pPr>
      <w:r>
        <w:separator/>
      </w:r>
    </w:p>
  </w:endnote>
  <w:endnote w:type="continuationSeparator" w:id="0">
    <w:p w:rsidR="004E0571" w:rsidRDefault="004E057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6C4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44E5">
              <w:rPr>
                <w:b/>
                <w:sz w:val="24"/>
                <w:szCs w:val="24"/>
              </w:rPr>
              <w:fldChar w:fldCharType="separate"/>
            </w:r>
            <w:r w:rsidR="00B81CA4">
              <w:rPr>
                <w:b/>
                <w:noProof/>
              </w:rPr>
              <w:t>1</w:t>
            </w:r>
            <w:r w:rsidR="006C44E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C44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44E5">
              <w:rPr>
                <w:b/>
                <w:sz w:val="24"/>
                <w:szCs w:val="24"/>
              </w:rPr>
              <w:fldChar w:fldCharType="separate"/>
            </w:r>
            <w:r w:rsidR="00B81CA4">
              <w:rPr>
                <w:b/>
                <w:noProof/>
              </w:rPr>
              <w:t>1</w:t>
            </w:r>
            <w:r w:rsidR="006C44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71" w:rsidRDefault="004E0571" w:rsidP="008C3616">
      <w:pPr>
        <w:spacing w:after="0" w:line="240" w:lineRule="auto"/>
      </w:pPr>
      <w:r>
        <w:separator/>
      </w:r>
    </w:p>
  </w:footnote>
  <w:footnote w:type="continuationSeparator" w:id="0">
    <w:p w:rsidR="004E0571" w:rsidRDefault="004E057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DAA8CC7" wp14:editId="02E77302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BC685B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61FC0">
      <w:rPr>
        <w:rFonts w:ascii="Arial Narrow" w:hAnsi="Arial Narrow"/>
        <w:sz w:val="16"/>
        <w:szCs w:val="16"/>
      </w:rPr>
      <w:t>0</w:t>
    </w:r>
    <w:r w:rsidR="00BC685B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6B56"/>
    <w:rsid w:val="00021F39"/>
    <w:rsid w:val="0002687E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67742"/>
    <w:rsid w:val="000718CA"/>
    <w:rsid w:val="00071BCF"/>
    <w:rsid w:val="00072789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4E5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056F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Usmw/mYZj0oxpKpxmA1Jp09Vs14=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j0FPjz/1Stv5LC8amSoDnDEZYbQ=</DigestValue>
    </Reference>
  </SignedInfo>
  <SignatureValue>jtPPB5Y64tTqTflApy9Y3Mzs+RsVlox0LVTWZoa1DqRafCfEvyJsFnN+7v4gUBL4+Hc7mPcCuad4
diU6w0EJhnrmyDJCdYD1X9ql1xoyYDMKO8Fnhx/MRklFORv4aY1DKcGZcHEVjb3w8Tw2p0yRoeRx
laJ9v5fNShxa2Fh3X0Z2Qn+5zPka3bTjhVp8zvGn9AZblBpb9KdpNrsvLyU6P3T2dbXz4MfHs2Xv
8G37ItlZfO9XR2kIgX5w+tCFoG2oHvm0Nqw7IzwCFwY/cBX0jyA8QfeAcKo2u9F+vjXt/DOWGc7d
3naMNYENJUkJ8Cp9C64hYXO1zDOXQri8w59wDQ==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ORxtunja4Ssc3hP6ZDEwL5/emvE=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SXtCFRfpf9Q+j+WzJykTrxh+/yw=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mzam/SSVgo4cHkeECSVDVFXcJUE=</DigestValue>
      </Reference>
      <Reference URI="/word/document.xml?ContentType=application/vnd.openxmlformats-officedocument.wordprocessingml.document.main+xml">
        <DigestMethod Algorithm="http://www.w3.org/2000/09/xmldsig#sha1"/>
        <DigestValue>iGFgeZKT8MCCNRj8ee4gVIPpLhM=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poPylgs9mry0McU65z4rMwWjdRc=</DigestValue>
      </Reference>
      <Reference URI="/word/footer1.xml?ContentType=application/vnd.openxmlformats-officedocument.wordprocessingml.footer+xml">
        <DigestMethod Algorithm="http://www.w3.org/2000/09/xmldsig#sha1"/>
        <DigestValue>QbOzWROCeSrKa+OAYriHuIuvQWw=</DigestValue>
      </Reference>
      <Reference URI="/word/footnotes.xml?ContentType=application/vnd.openxmlformats-officedocument.wordprocessingml.footnotes+xml">
        <DigestMethod Algorithm="http://www.w3.org/2000/09/xmldsig#sha1"/>
        <DigestValue>VzYrzQf9dr47viKdvvKNirOT1fs=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2015-09-04T10:47:10Z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2015-09-04T10:47:10Z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AA59-27C4-4F98-A1E5-C3C25EF1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2015-09-04T10:47:00Z</dcterms:created>
  <dcterms:modified xsi:type="dcterms:W3CDTF">2015-09-04T10:47:00Z</dcterms:modified>
</cp:coreProperties>
</file>